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99A44D">
      <w:pPr>
        <w:jc w:val="both"/>
        <w:rPr>
          <w:rFonts w:hint="eastAsia" w:ascii="宋体" w:hAnsi="宋体" w:eastAsia="宋体" w:cs="宋体"/>
          <w:color w:val="000000"/>
          <w:sz w:val="24"/>
          <w:shd w:val="clear" w:color="auto" w:fill="FFFFFF"/>
          <w:lang w:val="en-US" w:eastAsia="zh-CN"/>
        </w:rPr>
      </w:pPr>
    </w:p>
    <w:p w14:paraId="3047B50D">
      <w:pPr>
        <w:jc w:val="center"/>
        <w:rPr>
          <w:rFonts w:hint="default" w:ascii="宋体" w:hAnsi="宋体" w:eastAsia="宋体" w:cs="宋体"/>
          <w:color w:val="000000"/>
          <w:sz w:val="24"/>
          <w:shd w:val="clear" w:color="auto" w:fill="FFFFFF"/>
          <w:lang w:val="en-US" w:eastAsia="zh-CN"/>
        </w:rPr>
      </w:pPr>
      <w:r>
        <w:rPr>
          <w:rFonts w:hint="eastAsia" w:ascii="宋体" w:hAnsi="宋体" w:eastAsia="宋体" w:cs="宋体"/>
          <w:color w:val="000000"/>
          <w:sz w:val="24"/>
          <w:shd w:val="clear" w:color="auto" w:fill="FFFFFF"/>
          <w:lang w:val="en-US" w:eastAsia="zh-CN"/>
        </w:rPr>
        <w:t>教师（活动管理）端</w:t>
      </w:r>
    </w:p>
    <w:p w14:paraId="049ECC15">
      <w:pPr>
        <w:rPr>
          <w:rFonts w:hint="default" w:ascii="宋体" w:hAnsi="宋体" w:eastAsia="宋体" w:cs="宋体"/>
          <w:lang w:val="en-US" w:eastAsia="zh-CN"/>
        </w:rPr>
      </w:pPr>
      <w:r>
        <w:rPr>
          <w:rFonts w:hint="eastAsia" w:ascii="宋体" w:hAnsi="宋体" w:eastAsia="宋体" w:cs="宋体"/>
          <w:color w:val="000000"/>
          <w:sz w:val="24"/>
          <w:shd w:val="clear" w:color="auto" w:fill="FFFFFF"/>
          <w:lang w:val="en-US" w:eastAsia="zh-CN"/>
        </w:rPr>
        <w:t>1、</w:t>
      </w:r>
      <w:r>
        <w:rPr>
          <w:rFonts w:hint="eastAsia" w:ascii="宋体" w:hAnsi="宋体" w:eastAsia="宋体" w:cs="宋体"/>
          <w:color w:val="000000"/>
          <w:sz w:val="24"/>
          <w:shd w:val="clear" w:color="auto" w:fill="FFFFFF"/>
        </w:rPr>
        <w:t>活动管理员通过登录i.chaoxing.com直接进入</w:t>
      </w:r>
      <w:r>
        <w:rPr>
          <w:rFonts w:hint="eastAsia" w:ascii="宋体" w:hAnsi="宋体" w:eastAsia="宋体" w:cs="宋体"/>
          <w:color w:val="000000"/>
          <w:sz w:val="24"/>
          <w:shd w:val="clear" w:color="auto" w:fill="FFFFFF"/>
          <w:lang w:val="en-US" w:eastAsia="zh-CN"/>
        </w:rPr>
        <w:t>主页面。（注：可选择“手机号+验证码”或“学工号+密码”进入）</w:t>
      </w:r>
    </w:p>
    <w:p w14:paraId="7918F14F">
      <w:pPr>
        <w:jc w:val="center"/>
      </w:pPr>
      <w:r>
        <w:drawing>
          <wp:inline distT="0" distB="0" distL="114300" distR="114300">
            <wp:extent cx="5270500" cy="31851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0500" cy="3185160"/>
                    </a:xfrm>
                    <a:prstGeom prst="rect">
                      <a:avLst/>
                    </a:prstGeom>
                    <a:noFill/>
                    <a:ln>
                      <a:noFill/>
                    </a:ln>
                  </pic:spPr>
                </pic:pic>
              </a:graphicData>
            </a:graphic>
          </wp:inline>
        </w:drawing>
      </w:r>
    </w:p>
    <w:p w14:paraId="390CAE8D">
      <w:pPr>
        <w:numPr>
          <w:ilvl w:val="0"/>
          <w:numId w:val="2"/>
        </w:numPr>
        <w:jc w:val="left"/>
        <w:rPr>
          <w:rFonts w:hint="eastAsia"/>
          <w:lang w:val="en-US" w:eastAsia="zh-CN"/>
        </w:rPr>
      </w:pPr>
      <w:r>
        <w:rPr>
          <w:rFonts w:hint="eastAsia"/>
          <w:lang w:val="en-US" w:eastAsia="zh-CN"/>
        </w:rPr>
        <w:t>在右上角点击“个人空间”选项</w:t>
      </w:r>
    </w:p>
    <w:p w14:paraId="0841861F">
      <w:pPr>
        <w:numPr>
          <w:ilvl w:val="0"/>
          <w:numId w:val="0"/>
        </w:numPr>
        <w:jc w:val="both"/>
        <w:rPr>
          <w:rFonts w:hint="default"/>
          <w:lang w:val="en-US" w:eastAsia="zh-CN"/>
        </w:rPr>
      </w:pPr>
      <w:r>
        <w:drawing>
          <wp:inline distT="0" distB="0" distL="114300" distR="114300">
            <wp:extent cx="5269865" cy="278828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865" cy="2788285"/>
                    </a:xfrm>
                    <a:prstGeom prst="rect">
                      <a:avLst/>
                    </a:prstGeom>
                    <a:noFill/>
                    <a:ln>
                      <a:noFill/>
                    </a:ln>
                  </pic:spPr>
                </pic:pic>
              </a:graphicData>
            </a:graphic>
          </wp:inline>
        </w:drawing>
      </w:r>
    </w:p>
    <w:p w14:paraId="233C9F30">
      <w:pPr>
        <w:rPr>
          <w:rFonts w:hint="eastAsia"/>
          <w:lang w:val="en-US" w:eastAsia="zh-CN"/>
        </w:rPr>
      </w:pPr>
    </w:p>
    <w:p w14:paraId="724C1234">
      <w:pPr>
        <w:rPr>
          <w:rFonts w:hint="default" w:ascii="宋体" w:hAnsi="宋体" w:eastAsia="宋体" w:cs="宋体"/>
          <w:color w:val="000000"/>
          <w:sz w:val="24"/>
          <w:shd w:val="clear" w:color="auto" w:fill="FFFFFF"/>
          <w:lang w:val="en-US" w:eastAsia="zh-CN"/>
        </w:rPr>
      </w:pPr>
      <w:r>
        <w:rPr>
          <w:rFonts w:hint="eastAsia" w:ascii="宋体" w:hAnsi="宋体" w:eastAsia="宋体" w:cs="宋体"/>
          <w:color w:val="000000"/>
          <w:sz w:val="24"/>
          <w:shd w:val="clear" w:color="auto" w:fill="FFFFFF"/>
          <w:lang w:val="en-US" w:eastAsia="zh-CN"/>
        </w:rPr>
        <w:t>3、在左侧点击“第二课堂”，选择“活动申报”选项</w:t>
      </w:r>
    </w:p>
    <w:p w14:paraId="3016269C">
      <w:pPr>
        <w:jc w:val="center"/>
        <w:rPr>
          <w:rFonts w:hint="eastAsia"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rPr>
        <w:drawing>
          <wp:inline distT="0" distB="0" distL="114300" distR="114300">
            <wp:extent cx="5257800" cy="253619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57800" cy="2536190"/>
                    </a:xfrm>
                    <a:prstGeom prst="rect">
                      <a:avLst/>
                    </a:prstGeom>
                    <a:noFill/>
                    <a:ln>
                      <a:noFill/>
                    </a:ln>
                  </pic:spPr>
                </pic:pic>
              </a:graphicData>
            </a:graphic>
          </wp:inline>
        </w:drawing>
      </w:r>
    </w:p>
    <w:p w14:paraId="0AEE7F7F">
      <w:pPr>
        <w:rPr>
          <w:rFonts w:hint="eastAsia" w:ascii="宋体" w:hAnsi="宋体" w:eastAsia="宋体" w:cs="宋体"/>
          <w:color w:val="000000"/>
          <w:sz w:val="24"/>
          <w:shd w:val="clear" w:color="auto" w:fill="FFFFFF"/>
        </w:rPr>
      </w:pPr>
    </w:p>
    <w:p w14:paraId="4CCFC5D8">
      <w:pPr>
        <w:rPr>
          <w:rFonts w:hint="eastAsia" w:ascii="宋体" w:hAnsi="宋体" w:eastAsia="宋体" w:cs="宋体"/>
          <w:color w:val="000000"/>
          <w:sz w:val="24"/>
          <w:shd w:val="clear" w:color="auto" w:fill="FFFFFF"/>
          <w:lang w:val="en-US" w:eastAsia="zh-CN"/>
        </w:rPr>
      </w:pPr>
      <w:r>
        <w:rPr>
          <w:rFonts w:hint="eastAsia" w:ascii="宋体" w:hAnsi="宋体" w:eastAsia="宋体" w:cs="宋体"/>
          <w:color w:val="000000"/>
          <w:sz w:val="24"/>
          <w:shd w:val="clear" w:color="auto" w:fill="FFFFFF"/>
          <w:lang w:val="en-US" w:eastAsia="zh-CN"/>
        </w:rPr>
        <w:t>4、填写需发布活动的信息（注：标星号的为必填内容；“按积分”系统会自动选择相应的分数，“按行为”系统已设置好相关积分，如需更改需联系二课工作人员），选择“报名”、“签到”或“更多”标签以切换标签的相关内容进行填写。填写完毕后点击提交发布活动。</w:t>
      </w:r>
    </w:p>
    <w:p w14:paraId="45E60836">
      <w:pPr>
        <w:jc w:val="center"/>
        <w:rPr>
          <w:rFonts w:hint="eastAsia" w:ascii="宋体" w:hAnsi="宋体" w:eastAsia="宋体" w:cs="宋体"/>
          <w:color w:val="000000"/>
          <w:sz w:val="24"/>
          <w:shd w:val="clear" w:color="auto" w:fill="FFFFFF"/>
        </w:rPr>
      </w:pPr>
      <w:bookmarkStart w:id="0" w:name="_Toc31948"/>
      <w:r>
        <w:rPr>
          <w:rFonts w:hint="eastAsia" w:ascii="宋体" w:hAnsi="宋体" w:eastAsia="宋体" w:cs="宋体"/>
          <w:color w:val="000000"/>
          <w:sz w:val="24"/>
          <w:shd w:val="clear" w:color="auto" w:fill="FFFFFF"/>
        </w:rPr>
        <w:drawing>
          <wp:inline distT="0" distB="0" distL="114300" distR="114300">
            <wp:extent cx="5272405" cy="4440555"/>
            <wp:effectExtent l="0" t="0" r="63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7"/>
                    <a:stretch>
                      <a:fillRect/>
                    </a:stretch>
                  </pic:blipFill>
                  <pic:spPr>
                    <a:xfrm>
                      <a:off x="0" y="0"/>
                      <a:ext cx="5272405" cy="4440555"/>
                    </a:xfrm>
                    <a:prstGeom prst="rect">
                      <a:avLst/>
                    </a:prstGeom>
                    <a:noFill/>
                    <a:ln>
                      <a:noFill/>
                    </a:ln>
                  </pic:spPr>
                </pic:pic>
              </a:graphicData>
            </a:graphic>
          </wp:inline>
        </w:drawing>
      </w:r>
    </w:p>
    <w:p w14:paraId="53DEA60A">
      <w:pPr>
        <w:jc w:val="center"/>
        <w:rPr>
          <w:rFonts w:hint="eastAsia" w:ascii="宋体" w:hAnsi="宋体" w:eastAsia="宋体" w:cs="宋体"/>
          <w:color w:val="000000"/>
          <w:sz w:val="24"/>
          <w:shd w:val="clear" w:color="auto" w:fill="FFFFFF"/>
          <w:lang w:eastAsia="zh-Hans"/>
        </w:rPr>
      </w:pPr>
      <w:r>
        <w:drawing>
          <wp:inline distT="0" distB="0" distL="114300" distR="114300">
            <wp:extent cx="5269865" cy="5156835"/>
            <wp:effectExtent l="0" t="0" r="317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69865" cy="5156835"/>
                    </a:xfrm>
                    <a:prstGeom prst="rect">
                      <a:avLst/>
                    </a:prstGeom>
                    <a:noFill/>
                    <a:ln>
                      <a:noFill/>
                    </a:ln>
                  </pic:spPr>
                </pic:pic>
              </a:graphicData>
            </a:graphic>
          </wp:inline>
        </w:drawing>
      </w:r>
    </w:p>
    <w:p w14:paraId="799FB6CB">
      <w:pPr>
        <w:rPr>
          <w:rFonts w:hint="eastAsia" w:ascii="宋体" w:hAnsi="宋体" w:eastAsia="宋体" w:cs="宋体"/>
          <w:color w:val="000000"/>
          <w:sz w:val="24"/>
          <w:shd w:val="clear" w:color="auto" w:fill="FFFFFF"/>
          <w:lang w:eastAsia="zh-Hans"/>
        </w:rPr>
      </w:pPr>
    </w:p>
    <w:p w14:paraId="04931AE9">
      <w:pPr>
        <w:rPr>
          <w:rFonts w:hint="eastAsia" w:ascii="宋体" w:hAnsi="宋体" w:eastAsia="宋体" w:cs="宋体"/>
          <w:color w:val="000000"/>
          <w:sz w:val="24"/>
          <w:shd w:val="clear" w:color="auto" w:fill="FFFFFF"/>
          <w:lang w:val="en-US" w:eastAsia="zh-Hans"/>
        </w:rPr>
      </w:pPr>
      <w:r>
        <w:rPr>
          <w:rFonts w:hint="eastAsia" w:ascii="宋体" w:hAnsi="宋体" w:eastAsia="宋体" w:cs="宋体"/>
          <w:color w:val="000000"/>
          <w:sz w:val="24"/>
          <w:shd w:val="clear" w:color="auto" w:fill="FFFFFF"/>
          <w:lang w:val="en-US" w:eastAsia="zh-CN"/>
        </w:rPr>
        <w:t>5、</w:t>
      </w:r>
      <w:r>
        <w:rPr>
          <w:rFonts w:hint="eastAsia" w:ascii="宋体" w:hAnsi="宋体" w:eastAsia="宋体" w:cs="宋体"/>
          <w:color w:val="000000"/>
          <w:sz w:val="24"/>
          <w:shd w:val="clear" w:color="auto" w:fill="FFFFFF"/>
          <w:lang w:val="en-US" w:eastAsia="zh-Hans"/>
        </w:rPr>
        <w:t>报名管理</w:t>
      </w:r>
      <w:bookmarkEnd w:id="0"/>
    </w:p>
    <w:p w14:paraId="02A8448F">
      <w:pPr>
        <w:ind w:firstLine="480" w:firstLineChars="200"/>
        <w:rPr>
          <w:rFonts w:hint="eastAsia" w:ascii="宋体" w:hAnsi="宋体" w:eastAsia="宋体" w:cs="宋体"/>
          <w:color w:val="000000"/>
          <w:sz w:val="24"/>
          <w:shd w:val="clear" w:color="auto" w:fill="FFFFFF"/>
          <w:lang w:val="en-US" w:eastAsia="zh-CN"/>
        </w:rPr>
      </w:pPr>
      <w:r>
        <w:rPr>
          <w:rFonts w:hint="eastAsia" w:ascii="宋体" w:hAnsi="宋体" w:eastAsia="宋体" w:cs="宋体"/>
          <w:color w:val="000000"/>
          <w:sz w:val="24"/>
          <w:shd w:val="clear" w:color="auto" w:fill="FFFFFF"/>
          <w:lang w:val="en-US" w:eastAsia="zh-CN"/>
        </w:rPr>
        <w:t>当活动的报名时间开始后，发布者或活动管理员（即发布活动的老师）便可在活动管理页面实时浏览和处理已报名的人员信息。</w:t>
      </w:r>
    </w:p>
    <w:p w14:paraId="4E508AB6">
      <w:pPr>
        <w:jc w:val="center"/>
        <w:rPr>
          <w:rFonts w:hint="eastAsia"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rPr>
        <w:drawing>
          <wp:inline distT="0" distB="0" distL="114300" distR="114300">
            <wp:extent cx="5264150" cy="2583180"/>
            <wp:effectExtent l="0" t="0" r="8890" b="762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9"/>
                    <a:stretch>
                      <a:fillRect/>
                    </a:stretch>
                  </pic:blipFill>
                  <pic:spPr>
                    <a:xfrm>
                      <a:off x="0" y="0"/>
                      <a:ext cx="5264150" cy="2583180"/>
                    </a:xfrm>
                    <a:prstGeom prst="rect">
                      <a:avLst/>
                    </a:prstGeom>
                    <a:noFill/>
                    <a:ln>
                      <a:noFill/>
                    </a:ln>
                  </pic:spPr>
                </pic:pic>
              </a:graphicData>
            </a:graphic>
          </wp:inline>
        </w:drawing>
      </w:r>
    </w:p>
    <w:p w14:paraId="14DC0290">
      <w:pPr>
        <w:rPr>
          <w:rFonts w:hint="eastAsia" w:ascii="宋体" w:hAnsi="宋体" w:eastAsia="宋体" w:cs="宋体"/>
          <w:color w:val="000000"/>
          <w:sz w:val="24"/>
          <w:shd w:val="clear" w:color="auto" w:fill="FFFFFF"/>
        </w:rPr>
      </w:pPr>
    </w:p>
    <w:p w14:paraId="14C14279">
      <w:pPr>
        <w:ind w:firstLine="480" w:firstLineChars="200"/>
        <w:rPr>
          <w:rFonts w:hint="eastAsia" w:ascii="宋体" w:hAnsi="宋体" w:eastAsia="宋体" w:cs="宋体"/>
          <w:color w:val="000000"/>
          <w:sz w:val="24"/>
          <w:shd w:val="clear" w:color="auto" w:fill="FFFFFF"/>
          <w:lang w:val="en-US" w:eastAsia="zh-CN"/>
        </w:rPr>
      </w:pPr>
      <w:r>
        <w:rPr>
          <w:rFonts w:hint="eastAsia" w:ascii="宋体" w:hAnsi="宋体" w:eastAsia="宋体" w:cs="宋体"/>
          <w:color w:val="000000"/>
          <w:sz w:val="24"/>
          <w:shd w:val="clear" w:color="auto" w:fill="FFFFFF"/>
          <w:lang w:val="en-US" w:eastAsia="zh-CN"/>
        </w:rPr>
        <w:t>发布者或活动管理员（即发布活动的老师）可查看报名参与人填报的信息和提交的活动，可批量设置通过/不通过/取消报名；</w:t>
      </w:r>
    </w:p>
    <w:p w14:paraId="7FD16B3C">
      <w:pPr>
        <w:jc w:val="center"/>
        <w:rPr>
          <w:rFonts w:hint="eastAsia" w:ascii="宋体" w:hAnsi="宋体" w:eastAsia="宋体" w:cs="宋体"/>
          <w:color w:val="000000"/>
          <w:sz w:val="24"/>
          <w:shd w:val="clear" w:color="auto" w:fill="FFFFFF"/>
        </w:rPr>
      </w:pPr>
      <w:r>
        <w:drawing>
          <wp:inline distT="0" distB="0" distL="114300" distR="114300">
            <wp:extent cx="5266055" cy="2127885"/>
            <wp:effectExtent l="0" t="0" r="6985" b="571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0"/>
                    <a:stretch>
                      <a:fillRect/>
                    </a:stretch>
                  </pic:blipFill>
                  <pic:spPr>
                    <a:xfrm>
                      <a:off x="0" y="0"/>
                      <a:ext cx="5266055" cy="2127885"/>
                    </a:xfrm>
                    <a:prstGeom prst="rect">
                      <a:avLst/>
                    </a:prstGeom>
                    <a:noFill/>
                    <a:ln>
                      <a:noFill/>
                    </a:ln>
                  </pic:spPr>
                </pic:pic>
              </a:graphicData>
            </a:graphic>
          </wp:inline>
        </w:drawing>
      </w:r>
    </w:p>
    <w:p w14:paraId="7AE1E62E">
      <w:pPr>
        <w:rPr>
          <w:rFonts w:hint="eastAsia" w:ascii="宋体" w:hAnsi="宋体" w:eastAsia="宋体" w:cs="宋体"/>
          <w:color w:val="000000"/>
          <w:sz w:val="24"/>
          <w:shd w:val="clear" w:color="auto" w:fill="FFFFFF"/>
        </w:rPr>
      </w:pPr>
    </w:p>
    <w:p w14:paraId="332B37CF">
      <w:pPr>
        <w:rPr>
          <w:rFonts w:hint="eastAsia" w:ascii="宋体" w:hAnsi="宋体" w:eastAsia="宋体" w:cs="宋体"/>
          <w:color w:val="000000"/>
          <w:sz w:val="24"/>
          <w:shd w:val="clear" w:color="auto" w:fill="FFFFFF"/>
          <w:lang w:eastAsia="zh-Hans"/>
        </w:rPr>
      </w:pPr>
      <w:bookmarkStart w:id="1" w:name="_Toc20606"/>
      <w:bookmarkStart w:id="2" w:name="_Toc32065723_WPSOffice_Level2"/>
      <w:r>
        <w:rPr>
          <w:rFonts w:hint="eastAsia" w:ascii="宋体" w:hAnsi="宋体" w:eastAsia="宋体" w:cs="宋体"/>
          <w:color w:val="000000"/>
          <w:sz w:val="24"/>
          <w:shd w:val="clear" w:color="auto" w:fill="FFFFFF"/>
          <w:lang w:val="en-US" w:eastAsia="zh-CN"/>
        </w:rPr>
        <w:t>6、</w:t>
      </w:r>
      <w:r>
        <w:rPr>
          <w:rFonts w:hint="eastAsia" w:ascii="宋体" w:hAnsi="宋体" w:eastAsia="宋体" w:cs="宋体"/>
          <w:color w:val="000000"/>
          <w:sz w:val="24"/>
          <w:shd w:val="clear" w:color="auto" w:fill="FFFFFF"/>
          <w:lang w:eastAsia="zh-Hans"/>
        </w:rPr>
        <w:t>签到管理</w:t>
      </w:r>
      <w:bookmarkEnd w:id="1"/>
      <w:bookmarkEnd w:id="2"/>
    </w:p>
    <w:p w14:paraId="41DE1C03">
      <w:pPr>
        <w:rPr>
          <w:rFonts w:hint="default" w:ascii="宋体" w:hAnsi="宋体" w:eastAsia="宋体" w:cs="宋体"/>
          <w:color w:val="000000"/>
          <w:sz w:val="24"/>
          <w:shd w:val="clear" w:color="auto" w:fill="FFFFFF"/>
          <w:lang w:val="en-US"/>
        </w:rPr>
      </w:pPr>
      <w:r>
        <w:rPr>
          <w:rFonts w:hint="eastAsia" w:ascii="宋体" w:hAnsi="宋体" w:eastAsia="宋体" w:cs="宋体"/>
          <w:color w:val="000000"/>
          <w:sz w:val="24"/>
          <w:shd w:val="clear" w:color="auto" w:fill="FFFFFF"/>
        </w:rPr>
        <w:t>当活动的状态为已开始时，管理者可在</w:t>
      </w:r>
      <w:r>
        <w:rPr>
          <w:rFonts w:hint="eastAsia" w:ascii="宋体" w:hAnsi="宋体" w:eastAsia="宋体" w:cs="宋体"/>
          <w:color w:val="000000"/>
          <w:sz w:val="24"/>
          <w:shd w:val="clear" w:color="auto" w:fill="FFFFFF"/>
          <w:lang w:eastAsia="zh-CN"/>
        </w:rPr>
        <w:t>“</w:t>
      </w:r>
      <w:r>
        <w:rPr>
          <w:rFonts w:hint="eastAsia" w:ascii="宋体" w:hAnsi="宋体" w:eastAsia="宋体" w:cs="宋体"/>
          <w:color w:val="000000"/>
          <w:sz w:val="24"/>
          <w:shd w:val="clear" w:color="auto" w:fill="FFFFFF"/>
          <w:lang w:val="en-US" w:eastAsia="zh-CN"/>
        </w:rPr>
        <w:t>签到</w:t>
      </w:r>
      <w:r>
        <w:rPr>
          <w:rFonts w:hint="eastAsia" w:ascii="宋体" w:hAnsi="宋体" w:eastAsia="宋体" w:cs="宋体"/>
          <w:color w:val="000000"/>
          <w:sz w:val="24"/>
          <w:shd w:val="clear" w:color="auto" w:fill="FFFFFF"/>
        </w:rPr>
        <w:t>管理</w:t>
      </w:r>
      <w:r>
        <w:rPr>
          <w:rFonts w:hint="eastAsia" w:ascii="宋体" w:hAnsi="宋体" w:eastAsia="宋体" w:cs="宋体"/>
          <w:color w:val="000000"/>
          <w:sz w:val="24"/>
          <w:shd w:val="clear" w:color="auto" w:fill="FFFFFF"/>
          <w:lang w:eastAsia="zh-CN"/>
        </w:rPr>
        <w:t>”</w:t>
      </w:r>
      <w:r>
        <w:rPr>
          <w:rFonts w:hint="eastAsia" w:ascii="宋体" w:hAnsi="宋体" w:eastAsia="宋体" w:cs="宋体"/>
          <w:color w:val="000000"/>
          <w:sz w:val="24"/>
          <w:shd w:val="clear" w:color="auto" w:fill="FFFFFF"/>
        </w:rPr>
        <w:t>页面编辑签到信息、发布新的签到签退</w:t>
      </w:r>
      <w:r>
        <w:rPr>
          <w:rFonts w:hint="eastAsia" w:ascii="宋体" w:hAnsi="宋体" w:eastAsia="宋体" w:cs="宋体"/>
          <w:color w:val="000000"/>
          <w:sz w:val="24"/>
          <w:shd w:val="clear" w:color="auto" w:fill="FFFFFF"/>
          <w:lang w:eastAsia="zh-CN"/>
        </w:rPr>
        <w:t>。（</w:t>
      </w:r>
      <w:r>
        <w:rPr>
          <w:rFonts w:hint="eastAsia" w:ascii="宋体" w:hAnsi="宋体" w:eastAsia="宋体" w:cs="宋体"/>
          <w:color w:val="000000"/>
          <w:sz w:val="24"/>
          <w:shd w:val="clear" w:color="auto" w:fill="FFFFFF"/>
          <w:lang w:val="en-US" w:eastAsia="zh-CN"/>
        </w:rPr>
        <w:t>注：可同时选择一种、两种或三种方式进行签到）</w:t>
      </w:r>
    </w:p>
    <w:p w14:paraId="2964078C">
      <w:pPr>
        <w:rPr>
          <w:rFonts w:hint="eastAsia" w:ascii="宋体" w:hAnsi="宋体" w:eastAsia="宋体" w:cs="宋体"/>
          <w:color w:val="000000"/>
          <w:sz w:val="24"/>
          <w:shd w:val="clear" w:color="auto" w:fill="FFFFFF"/>
        </w:rPr>
      </w:pPr>
      <w:r>
        <w:drawing>
          <wp:inline distT="0" distB="0" distL="114300" distR="114300">
            <wp:extent cx="5257800" cy="2522220"/>
            <wp:effectExtent l="0" t="0" r="0" b="762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11"/>
                    <a:stretch>
                      <a:fillRect/>
                    </a:stretch>
                  </pic:blipFill>
                  <pic:spPr>
                    <a:xfrm>
                      <a:off x="0" y="0"/>
                      <a:ext cx="5257800" cy="2522220"/>
                    </a:xfrm>
                    <a:prstGeom prst="rect">
                      <a:avLst/>
                    </a:prstGeom>
                    <a:noFill/>
                    <a:ln>
                      <a:noFill/>
                    </a:ln>
                  </pic:spPr>
                </pic:pic>
              </a:graphicData>
            </a:graphic>
          </wp:inline>
        </w:drawing>
      </w:r>
    </w:p>
    <w:p w14:paraId="4EE13E91">
      <w:pPr>
        <w:rPr>
          <w:rFonts w:hint="eastAsia" w:ascii="宋体" w:hAnsi="宋体" w:eastAsia="宋体" w:cs="宋体"/>
          <w:color w:val="000000"/>
          <w:sz w:val="24"/>
          <w:shd w:val="clear" w:color="auto" w:fill="FFFFFF"/>
          <w:lang w:val="en-US" w:eastAsia="zh-CN"/>
        </w:rPr>
      </w:pPr>
      <w:r>
        <w:rPr>
          <w:rFonts w:hint="eastAsia" w:ascii="宋体" w:hAnsi="宋体" w:eastAsia="宋体" w:cs="宋体"/>
          <w:color w:val="000000"/>
          <w:sz w:val="24"/>
          <w:shd w:val="clear" w:color="auto" w:fill="FFFFFF"/>
        </w:rPr>
        <w:t>签退可对应某个签到，可设置签退的时间和时长</w:t>
      </w:r>
      <w:r>
        <w:rPr>
          <w:rFonts w:hint="eastAsia" w:ascii="宋体" w:hAnsi="宋体" w:eastAsia="宋体" w:cs="宋体"/>
          <w:color w:val="000000"/>
          <w:sz w:val="24"/>
          <w:shd w:val="clear" w:color="auto" w:fill="FFFFFF"/>
          <w:lang w:eastAsia="zh-CN"/>
        </w:rPr>
        <w:t>，</w:t>
      </w:r>
      <w:r>
        <w:rPr>
          <w:rFonts w:hint="eastAsia" w:ascii="宋体" w:hAnsi="宋体" w:eastAsia="宋体" w:cs="宋体"/>
          <w:color w:val="000000"/>
          <w:sz w:val="24"/>
          <w:shd w:val="clear" w:color="auto" w:fill="FFFFFF"/>
          <w:lang w:val="en-US" w:eastAsia="zh-CN"/>
        </w:rPr>
        <w:t>也可设置“自动签退”。</w:t>
      </w:r>
      <w:r>
        <w:rPr>
          <w:rFonts w:hint="eastAsia" w:ascii="宋体" w:hAnsi="宋体" w:eastAsia="宋体" w:cs="宋体"/>
          <w:color w:val="000000"/>
          <w:sz w:val="24"/>
          <w:shd w:val="clear" w:color="auto" w:fill="FFFFFF"/>
          <w:lang w:eastAsia="zh-CN"/>
        </w:rPr>
        <w:t>（</w:t>
      </w:r>
      <w:r>
        <w:rPr>
          <w:rFonts w:hint="eastAsia" w:ascii="宋体" w:hAnsi="宋体" w:eastAsia="宋体" w:cs="宋体"/>
          <w:color w:val="000000"/>
          <w:sz w:val="24"/>
          <w:shd w:val="clear" w:color="auto" w:fill="FFFFFF"/>
          <w:lang w:val="en-US" w:eastAsia="zh-CN"/>
        </w:rPr>
        <w:t>注：可同时选择一种或两种方式进行签退）</w:t>
      </w:r>
    </w:p>
    <w:p w14:paraId="35B8B0CF">
      <w:pPr>
        <w:rPr>
          <w:rFonts w:hint="eastAsia" w:ascii="宋体" w:hAnsi="宋体" w:eastAsia="宋体" w:cs="宋体"/>
          <w:color w:val="000000"/>
          <w:sz w:val="24"/>
          <w:shd w:val="clear" w:color="auto" w:fill="FFFFFF"/>
        </w:rPr>
      </w:pPr>
      <w:r>
        <w:drawing>
          <wp:inline distT="0" distB="0" distL="114300" distR="114300">
            <wp:extent cx="5273675" cy="2597150"/>
            <wp:effectExtent l="0" t="0" r="14605" b="889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12"/>
                    <a:stretch>
                      <a:fillRect/>
                    </a:stretch>
                  </pic:blipFill>
                  <pic:spPr>
                    <a:xfrm>
                      <a:off x="0" y="0"/>
                      <a:ext cx="5273675" cy="2597150"/>
                    </a:xfrm>
                    <a:prstGeom prst="rect">
                      <a:avLst/>
                    </a:prstGeom>
                    <a:noFill/>
                    <a:ln>
                      <a:noFill/>
                    </a:ln>
                  </pic:spPr>
                </pic:pic>
              </a:graphicData>
            </a:graphic>
          </wp:inline>
        </w:drawing>
      </w:r>
    </w:p>
    <w:p w14:paraId="1125F9F6">
      <w:pPr>
        <w:rPr>
          <w:rFonts w:hint="eastAsia" w:ascii="宋体" w:hAnsi="宋体" w:eastAsia="宋体" w:cs="宋体"/>
          <w:color w:val="000000"/>
          <w:sz w:val="24"/>
          <w:shd w:val="clear" w:color="auto" w:fill="FFFFFF"/>
        </w:rPr>
      </w:pPr>
    </w:p>
    <w:p w14:paraId="2F3D7316">
      <w:pPr>
        <w:rPr>
          <w:rFonts w:hint="eastAsia" w:ascii="宋体" w:hAnsi="宋体" w:eastAsia="宋体" w:cs="宋体"/>
          <w:color w:val="000000"/>
          <w:sz w:val="24"/>
          <w:shd w:val="clear" w:color="auto" w:fill="FFFFFF"/>
          <w:lang w:eastAsia="zh-Hans"/>
        </w:rPr>
      </w:pPr>
      <w:bookmarkStart w:id="3" w:name="_Toc15365"/>
      <w:bookmarkStart w:id="4" w:name="_Toc2057694711_WPSOffice_Level2"/>
      <w:r>
        <w:rPr>
          <w:rFonts w:hint="eastAsia" w:ascii="宋体" w:hAnsi="宋体" w:eastAsia="宋体" w:cs="宋体"/>
          <w:color w:val="000000"/>
          <w:sz w:val="24"/>
          <w:shd w:val="clear" w:color="auto" w:fill="FFFFFF"/>
          <w:lang w:val="en-US" w:eastAsia="zh-CN"/>
        </w:rPr>
        <w:t>7、</w:t>
      </w:r>
      <w:r>
        <w:rPr>
          <w:rFonts w:hint="eastAsia" w:ascii="宋体" w:hAnsi="宋体" w:eastAsia="宋体" w:cs="宋体"/>
          <w:color w:val="000000"/>
          <w:sz w:val="24"/>
          <w:shd w:val="clear" w:color="auto" w:fill="FFFFFF"/>
          <w:lang w:eastAsia="zh-Hans"/>
        </w:rPr>
        <w:t>考核管理</w:t>
      </w:r>
      <w:bookmarkEnd w:id="3"/>
      <w:bookmarkEnd w:id="4"/>
    </w:p>
    <w:p w14:paraId="36D89B2C">
      <w:pPr>
        <w:ind w:firstLine="480" w:firstLineChars="200"/>
        <w:rPr>
          <w:rFonts w:hint="eastAsia"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rPr>
        <w:t>管理员在活动后台可对该活动的学生参与数据进行监督和审核，科学有效地提高对学生参与情况的考核和管理工作。</w:t>
      </w:r>
    </w:p>
    <w:p w14:paraId="4D232244">
      <w:pPr>
        <w:rPr>
          <w:rFonts w:hint="eastAsia"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eastAsia="zh-CN"/>
        </w:rPr>
        <w:t>（</w:t>
      </w:r>
      <w:r>
        <w:rPr>
          <w:rFonts w:hint="eastAsia" w:ascii="宋体" w:hAnsi="宋体" w:eastAsia="宋体" w:cs="宋体"/>
          <w:color w:val="000000"/>
          <w:sz w:val="24"/>
          <w:shd w:val="clear" w:color="auto" w:fill="FFFFFF"/>
          <w:lang w:val="en-US" w:eastAsia="zh-CN"/>
        </w:rPr>
        <w:t>1</w:t>
      </w:r>
      <w:r>
        <w:rPr>
          <w:rFonts w:hint="eastAsia" w:ascii="宋体" w:hAnsi="宋体" w:eastAsia="宋体" w:cs="宋体"/>
          <w:color w:val="000000"/>
          <w:sz w:val="24"/>
          <w:shd w:val="clear" w:color="auto" w:fill="FFFFFF"/>
          <w:lang w:eastAsia="zh-CN"/>
        </w:rPr>
        <w:t>）</w:t>
      </w:r>
      <w:r>
        <w:rPr>
          <w:rFonts w:hint="eastAsia" w:ascii="宋体" w:hAnsi="宋体" w:eastAsia="宋体" w:cs="宋体"/>
          <w:color w:val="000000"/>
          <w:sz w:val="24"/>
          <w:shd w:val="clear" w:color="auto" w:fill="FFFFFF"/>
        </w:rPr>
        <w:t>考核详情列表：管理员可在【考核管理】页面查看参与者的签到数、签到率、评价数、得分、状态等，点击【签到数】【签到率】【评价数】【得分】字段可实现按大小排序操作；点击状态可按照是否合格的状态进行筛选查看；可批量选择参与人导出其考核信息。</w:t>
      </w:r>
    </w:p>
    <w:p w14:paraId="53B525E6">
      <w:pPr>
        <w:rPr>
          <w:rFonts w:hint="eastAsia"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rPr>
        <w:drawing>
          <wp:inline distT="0" distB="0" distL="0" distR="0">
            <wp:extent cx="4991100" cy="2228850"/>
            <wp:effectExtent l="0" t="0" r="7620" b="11430"/>
            <wp:docPr id="13"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8" descr="IMG_256"/>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a:xfrm>
                      <a:off x="0" y="0"/>
                      <a:ext cx="4991100" cy="2228850"/>
                    </a:xfrm>
                    <a:prstGeom prst="rect">
                      <a:avLst/>
                    </a:prstGeom>
                    <a:noFill/>
                    <a:ln>
                      <a:noFill/>
                    </a:ln>
                    <a:effectLst/>
                  </pic:spPr>
                </pic:pic>
              </a:graphicData>
            </a:graphic>
          </wp:inline>
        </w:drawing>
      </w:r>
    </w:p>
    <w:p w14:paraId="4A2AFF69">
      <w:pPr>
        <w:rPr>
          <w:rFonts w:hint="eastAsia"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rPr>
        <w:t>点击小齿轮图标可以设置字段的隐藏或显示；</w:t>
      </w:r>
    </w:p>
    <w:p w14:paraId="19639555">
      <w:pPr>
        <w:rPr>
          <w:rFonts w:hint="eastAsia"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rPr>
        <w:drawing>
          <wp:inline distT="0" distB="0" distL="0" distR="0">
            <wp:extent cx="5000625" cy="1924050"/>
            <wp:effectExtent l="0" t="0" r="13335" b="11430"/>
            <wp:docPr id="14"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57"/>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a:xfrm>
                      <a:off x="0" y="0"/>
                      <a:ext cx="5000625" cy="1924050"/>
                    </a:xfrm>
                    <a:prstGeom prst="rect">
                      <a:avLst/>
                    </a:prstGeom>
                    <a:noFill/>
                    <a:ln>
                      <a:noFill/>
                    </a:ln>
                    <a:effectLst/>
                  </pic:spPr>
                </pic:pic>
              </a:graphicData>
            </a:graphic>
          </wp:inline>
        </w:drawing>
      </w:r>
    </w:p>
    <w:p w14:paraId="68386215">
      <w:pPr>
        <w:rPr>
          <w:rFonts w:hint="eastAsia"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lang w:eastAsia="zh-CN"/>
        </w:rPr>
        <w:t>（</w:t>
      </w:r>
      <w:r>
        <w:rPr>
          <w:rFonts w:hint="eastAsia" w:ascii="宋体" w:hAnsi="宋体" w:eastAsia="宋体" w:cs="宋体"/>
          <w:color w:val="000000"/>
          <w:sz w:val="24"/>
          <w:shd w:val="clear" w:color="auto" w:fill="FFFFFF"/>
          <w:lang w:val="en-US" w:eastAsia="zh-CN"/>
        </w:rPr>
        <w:t>2</w:t>
      </w:r>
      <w:r>
        <w:rPr>
          <w:rFonts w:hint="eastAsia" w:ascii="宋体" w:hAnsi="宋体" w:eastAsia="宋体" w:cs="宋体"/>
          <w:color w:val="000000"/>
          <w:sz w:val="24"/>
          <w:shd w:val="clear" w:color="auto" w:fill="FFFFFF"/>
          <w:lang w:eastAsia="zh-CN"/>
        </w:rPr>
        <w:t>）</w:t>
      </w:r>
      <w:r>
        <w:rPr>
          <w:rFonts w:hint="eastAsia" w:ascii="宋体" w:hAnsi="宋体" w:eastAsia="宋体" w:cs="宋体"/>
          <w:color w:val="000000"/>
          <w:sz w:val="24"/>
          <w:shd w:val="clear" w:color="auto" w:fill="FFFFFF"/>
        </w:rPr>
        <w:t>考核管理：以上述数据或活动中提交的作品为考核标准，由</w:t>
      </w:r>
      <w:r>
        <w:rPr>
          <w:rFonts w:hint="eastAsia" w:ascii="宋体" w:hAnsi="宋体" w:eastAsia="宋体" w:cs="宋体"/>
          <w:color w:val="000000"/>
          <w:sz w:val="24"/>
          <w:shd w:val="clear" w:color="auto" w:fill="FFFFFF"/>
          <w:lang w:val="en-US" w:eastAsia="zh-CN"/>
        </w:rPr>
        <w:t>发布者或活动管理员</w:t>
      </w:r>
      <w:r>
        <w:rPr>
          <w:rFonts w:hint="eastAsia" w:ascii="宋体" w:hAnsi="宋体" w:eastAsia="宋体" w:cs="宋体"/>
          <w:color w:val="000000"/>
          <w:sz w:val="24"/>
          <w:shd w:val="clear" w:color="auto" w:fill="FFFFFF"/>
        </w:rPr>
        <w:t>设置学生的考核状态为合格或不合格，设置后可修改；</w:t>
      </w:r>
    </w:p>
    <w:p w14:paraId="2462E4F2">
      <w:pPr>
        <w:rPr>
          <w:rFonts w:hint="eastAsia"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rPr>
        <w:drawing>
          <wp:inline distT="0" distB="0" distL="0" distR="0">
            <wp:extent cx="4981575" cy="2333625"/>
            <wp:effectExtent l="0" t="0" r="1905" b="13335"/>
            <wp:docPr id="15" name="图片 1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58"/>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a:xfrm>
                      <a:off x="0" y="0"/>
                      <a:ext cx="4981575" cy="2333625"/>
                    </a:xfrm>
                    <a:prstGeom prst="rect">
                      <a:avLst/>
                    </a:prstGeom>
                    <a:noFill/>
                    <a:ln>
                      <a:noFill/>
                    </a:ln>
                    <a:effectLst/>
                  </pic:spPr>
                </pic:pic>
              </a:graphicData>
            </a:graphic>
          </wp:inline>
        </w:drawing>
      </w:r>
    </w:p>
    <w:p w14:paraId="27933696">
      <w:pPr>
        <w:rPr>
          <w:rFonts w:hint="eastAsia" w:ascii="宋体" w:hAnsi="宋体" w:eastAsia="宋体" w:cs="宋体"/>
          <w:color w:val="000000"/>
          <w:sz w:val="24"/>
          <w:shd w:val="clear" w:color="auto" w:fill="FFFFFF"/>
          <w:lang w:val="en-US" w:eastAsia="zh-CN"/>
        </w:rPr>
      </w:pPr>
    </w:p>
    <w:p w14:paraId="3CCE617C">
      <w:pPr>
        <w:jc w:val="center"/>
        <w:rPr>
          <w:rFonts w:hint="eastAsia" w:ascii="宋体" w:hAnsi="宋体" w:eastAsia="宋体" w:cs="宋体"/>
          <w:b/>
          <w:bCs/>
          <w:color w:val="000000"/>
          <w:sz w:val="44"/>
          <w:szCs w:val="44"/>
          <w:shd w:val="clear" w:color="auto" w:fill="FFFFFF"/>
          <w:lang w:val="en-US" w:eastAsia="zh-CN"/>
        </w:rPr>
      </w:pPr>
    </w:p>
    <w:p w14:paraId="73148158">
      <w:pPr>
        <w:jc w:val="center"/>
        <w:rPr>
          <w:rFonts w:hint="eastAsia" w:ascii="宋体" w:hAnsi="宋体" w:eastAsia="宋体" w:cs="宋体"/>
          <w:b/>
          <w:bCs/>
          <w:color w:val="000000"/>
          <w:sz w:val="44"/>
          <w:szCs w:val="44"/>
          <w:shd w:val="clear" w:color="auto" w:fill="FFFFFF"/>
          <w:lang w:val="en-US" w:eastAsia="zh-CN"/>
        </w:rPr>
      </w:pPr>
    </w:p>
    <w:p w14:paraId="6934AD30">
      <w:pPr>
        <w:jc w:val="center"/>
        <w:rPr>
          <w:rFonts w:hint="eastAsia" w:ascii="宋体" w:hAnsi="宋体" w:eastAsia="宋体" w:cs="宋体"/>
          <w:b/>
          <w:bCs/>
          <w:color w:val="000000"/>
          <w:sz w:val="44"/>
          <w:szCs w:val="44"/>
          <w:shd w:val="clear" w:color="auto" w:fill="FFFFFF"/>
          <w:lang w:val="en-US" w:eastAsia="zh-CN"/>
        </w:rPr>
      </w:pPr>
    </w:p>
    <w:p w14:paraId="445AD753">
      <w:pPr>
        <w:jc w:val="center"/>
        <w:rPr>
          <w:rFonts w:hint="eastAsia" w:ascii="宋体" w:hAnsi="宋体" w:eastAsia="宋体" w:cs="宋体"/>
          <w:b/>
          <w:bCs/>
          <w:color w:val="000000"/>
          <w:sz w:val="44"/>
          <w:szCs w:val="44"/>
          <w:shd w:val="clear" w:color="auto" w:fill="FFFFFF"/>
          <w:lang w:val="en-US" w:eastAsia="zh-CN"/>
        </w:rPr>
      </w:pPr>
    </w:p>
    <w:p w14:paraId="4221C099">
      <w:pPr>
        <w:jc w:val="center"/>
        <w:rPr>
          <w:rFonts w:hint="eastAsia" w:ascii="宋体" w:hAnsi="宋体" w:eastAsia="宋体" w:cs="宋体"/>
          <w:b/>
          <w:bCs/>
          <w:color w:val="000000"/>
          <w:sz w:val="44"/>
          <w:szCs w:val="44"/>
          <w:shd w:val="clear" w:color="auto" w:fill="FFFFFF"/>
          <w:lang w:val="en-US" w:eastAsia="zh-CN"/>
        </w:rPr>
      </w:pPr>
    </w:p>
    <w:p w14:paraId="4661D2B3">
      <w:pPr>
        <w:jc w:val="center"/>
        <w:rPr>
          <w:rFonts w:hint="eastAsia" w:ascii="宋体" w:hAnsi="宋体" w:eastAsia="宋体" w:cs="宋体"/>
          <w:b/>
          <w:bCs/>
          <w:color w:val="000000"/>
          <w:sz w:val="44"/>
          <w:szCs w:val="44"/>
          <w:shd w:val="clear" w:color="auto" w:fill="FFFFFF"/>
          <w:lang w:val="en-US" w:eastAsia="zh-CN"/>
        </w:rPr>
      </w:pPr>
    </w:p>
    <w:p w14:paraId="3FCBEBBB">
      <w:pPr>
        <w:jc w:val="center"/>
        <w:rPr>
          <w:rFonts w:hint="eastAsia" w:ascii="宋体" w:hAnsi="宋体" w:eastAsia="宋体" w:cs="宋体"/>
          <w:b/>
          <w:bCs/>
          <w:color w:val="000000"/>
          <w:sz w:val="44"/>
          <w:szCs w:val="44"/>
          <w:shd w:val="clear" w:color="auto" w:fill="FFFFFF"/>
          <w:lang w:val="en-US" w:eastAsia="zh-CN"/>
        </w:rPr>
      </w:pPr>
    </w:p>
    <w:p w14:paraId="568E5860">
      <w:pPr>
        <w:jc w:val="center"/>
        <w:rPr>
          <w:rFonts w:hint="eastAsia" w:ascii="宋体" w:hAnsi="宋体" w:eastAsia="宋体" w:cs="宋体"/>
          <w:b/>
          <w:bCs/>
          <w:color w:val="000000"/>
          <w:sz w:val="44"/>
          <w:szCs w:val="44"/>
          <w:shd w:val="clear" w:color="auto" w:fill="FFFFFF"/>
          <w:lang w:val="en-US" w:eastAsia="zh-CN"/>
        </w:rPr>
      </w:pPr>
    </w:p>
    <w:p w14:paraId="505DA678">
      <w:pPr>
        <w:jc w:val="center"/>
        <w:rPr>
          <w:rFonts w:hint="eastAsia" w:ascii="宋体" w:hAnsi="宋体" w:eastAsia="宋体" w:cs="宋体"/>
          <w:b/>
          <w:bCs/>
          <w:color w:val="000000"/>
          <w:sz w:val="44"/>
          <w:szCs w:val="44"/>
          <w:shd w:val="clear" w:color="auto" w:fill="FFFFFF"/>
          <w:lang w:val="en-US" w:eastAsia="zh-CN"/>
        </w:rPr>
      </w:pPr>
    </w:p>
    <w:p w14:paraId="2063561E">
      <w:pPr>
        <w:jc w:val="center"/>
        <w:rPr>
          <w:rFonts w:hint="eastAsia" w:ascii="宋体" w:hAnsi="宋体" w:eastAsia="宋体" w:cs="宋体"/>
          <w:b/>
          <w:bCs/>
          <w:color w:val="000000"/>
          <w:sz w:val="44"/>
          <w:szCs w:val="44"/>
          <w:shd w:val="clear" w:color="auto" w:fill="FFFFFF"/>
          <w:lang w:val="en-US" w:eastAsia="zh-CN"/>
        </w:rPr>
      </w:pPr>
      <w:bookmarkStart w:id="5" w:name="_GoBack"/>
      <w:bookmarkEnd w:id="5"/>
      <w:r>
        <w:rPr>
          <w:rFonts w:hint="eastAsia" w:ascii="宋体" w:hAnsi="宋体" w:eastAsia="宋体" w:cs="宋体"/>
          <w:b/>
          <w:bCs/>
          <w:color w:val="000000"/>
          <w:sz w:val="44"/>
          <w:szCs w:val="44"/>
          <w:shd w:val="clear" w:color="auto" w:fill="FFFFFF"/>
          <w:lang w:val="en-US" w:eastAsia="zh-CN"/>
        </w:rPr>
        <w:t>学生端</w:t>
      </w:r>
    </w:p>
    <w:p w14:paraId="102F27A7">
      <w:pPr>
        <w:numPr>
          <w:ilvl w:val="0"/>
          <w:numId w:val="3"/>
        </w:numPr>
        <w:jc w:val="left"/>
        <w:rPr>
          <w:rFonts w:hint="eastAsia" w:ascii="宋体" w:hAnsi="宋体" w:eastAsia="宋体" w:cs="宋体"/>
          <w:color w:val="000000"/>
          <w:sz w:val="24"/>
          <w:shd w:val="clear" w:color="auto" w:fill="FFFFFF"/>
          <w:lang w:val="en-US" w:eastAsia="zh-CN"/>
        </w:rPr>
      </w:pPr>
      <w:r>
        <w:rPr>
          <w:rFonts w:hint="eastAsia" w:ascii="宋体" w:hAnsi="宋体" w:eastAsia="宋体" w:cs="宋体"/>
          <w:color w:val="000000"/>
          <w:sz w:val="24"/>
          <w:shd w:val="clear" w:color="auto" w:fill="FFFFFF"/>
          <w:lang w:val="en-US" w:eastAsia="zh-CN"/>
        </w:rPr>
        <w:t>学生</w:t>
      </w:r>
      <w:r>
        <w:rPr>
          <w:rFonts w:hint="eastAsia" w:ascii="宋体" w:hAnsi="宋体" w:eastAsia="宋体" w:cs="宋体"/>
          <w:color w:val="000000"/>
          <w:sz w:val="24"/>
          <w:shd w:val="clear" w:color="auto" w:fill="FFFFFF"/>
        </w:rPr>
        <w:t>通过</w:t>
      </w:r>
      <w:r>
        <w:rPr>
          <w:rFonts w:hint="eastAsia" w:ascii="宋体" w:hAnsi="宋体" w:eastAsia="宋体" w:cs="宋体"/>
          <w:color w:val="000000"/>
          <w:sz w:val="24"/>
          <w:shd w:val="clear" w:color="auto" w:fill="FFFFFF"/>
          <w:lang w:eastAsia="zh-CN"/>
        </w:rPr>
        <w:t>“</w:t>
      </w:r>
      <w:r>
        <w:rPr>
          <w:rFonts w:hint="eastAsia" w:ascii="宋体" w:hAnsi="宋体" w:eastAsia="宋体" w:cs="宋体"/>
          <w:color w:val="000000"/>
          <w:sz w:val="24"/>
          <w:shd w:val="clear" w:color="auto" w:fill="FFFFFF"/>
          <w:lang w:val="en-US" w:eastAsia="zh-CN"/>
        </w:rPr>
        <w:t>学习通”APP</w:t>
      </w:r>
      <w:r>
        <w:rPr>
          <w:rFonts w:hint="eastAsia" w:ascii="宋体" w:hAnsi="宋体" w:eastAsia="宋体" w:cs="宋体"/>
          <w:color w:val="000000"/>
          <w:sz w:val="24"/>
          <w:shd w:val="clear" w:color="auto" w:fill="FFFFFF"/>
        </w:rPr>
        <w:t>直接进入</w:t>
      </w:r>
      <w:r>
        <w:rPr>
          <w:rFonts w:hint="eastAsia" w:ascii="宋体" w:hAnsi="宋体" w:eastAsia="宋体" w:cs="宋体"/>
          <w:color w:val="000000"/>
          <w:sz w:val="24"/>
          <w:shd w:val="clear" w:color="auto" w:fill="FFFFFF"/>
          <w:lang w:val="en-US" w:eastAsia="zh-CN"/>
        </w:rPr>
        <w:t>主页面。</w:t>
      </w:r>
    </w:p>
    <w:p w14:paraId="5B476B5F">
      <w:pPr>
        <w:numPr>
          <w:ilvl w:val="0"/>
          <w:numId w:val="0"/>
        </w:numPr>
        <w:jc w:val="left"/>
        <w:rPr>
          <w:rFonts w:hint="default"/>
          <w:lang w:val="en-US" w:eastAsia="zh-CN"/>
        </w:rPr>
      </w:pPr>
      <w:r>
        <w:rPr>
          <w:rFonts w:hint="default"/>
          <w:lang w:val="en-US" w:eastAsia="zh-CN"/>
        </w:rPr>
        <w:drawing>
          <wp:inline distT="0" distB="0" distL="114300" distR="114300">
            <wp:extent cx="2759075" cy="3300095"/>
            <wp:effectExtent l="0" t="0" r="14605" b="6985"/>
            <wp:docPr id="8" name="图片 8" descr="88be4917343c0cb8310a70f8aed9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8be4917343c0cb8310a70f8aed9b2a"/>
                    <pic:cNvPicPr>
                      <a:picLocks noChangeAspect="1"/>
                    </pic:cNvPicPr>
                  </pic:nvPicPr>
                  <pic:blipFill>
                    <a:blip r:embed="rId19"/>
                    <a:stretch>
                      <a:fillRect/>
                    </a:stretch>
                  </pic:blipFill>
                  <pic:spPr>
                    <a:xfrm>
                      <a:off x="0" y="0"/>
                      <a:ext cx="2759075" cy="3300095"/>
                    </a:xfrm>
                    <a:prstGeom prst="rect">
                      <a:avLst/>
                    </a:prstGeom>
                  </pic:spPr>
                </pic:pic>
              </a:graphicData>
            </a:graphic>
          </wp:inline>
        </w:drawing>
      </w:r>
    </w:p>
    <w:p w14:paraId="5DC7D9AA">
      <w:pPr>
        <w:numPr>
          <w:ilvl w:val="0"/>
          <w:numId w:val="0"/>
        </w:numPr>
        <w:jc w:val="left"/>
        <w:rPr>
          <w:rFonts w:hint="default"/>
          <w:lang w:val="en-US" w:eastAsia="zh-CN"/>
        </w:rPr>
      </w:pPr>
      <w:r>
        <w:rPr>
          <w:rFonts w:hint="eastAsia"/>
          <w:lang w:val="en-US" w:eastAsia="zh-CN"/>
        </w:rPr>
        <w:t>2、点击“首页”，再选择“武汉工程科技学院”进入个人主页。</w:t>
      </w:r>
    </w:p>
    <w:p w14:paraId="6B1FB8E0">
      <w:pPr>
        <w:numPr>
          <w:ilvl w:val="0"/>
          <w:numId w:val="0"/>
        </w:numPr>
        <w:jc w:val="left"/>
        <w:rPr>
          <w:rFonts w:hint="default"/>
          <w:lang w:val="en-US" w:eastAsia="zh-CN"/>
        </w:rPr>
      </w:pPr>
      <w:r>
        <w:rPr>
          <w:rFonts w:hint="default"/>
          <w:lang w:val="en-US" w:eastAsia="zh-CN"/>
        </w:rPr>
        <w:drawing>
          <wp:inline distT="0" distB="0" distL="114300" distR="114300">
            <wp:extent cx="2126615" cy="4573270"/>
            <wp:effectExtent l="0" t="0" r="6985" b="13970"/>
            <wp:docPr id="9" name="图片 9" descr="1db12d3a8404a8d72f95067b02c5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db12d3a8404a8d72f95067b02c5c3f"/>
                    <pic:cNvPicPr>
                      <a:picLocks noChangeAspect="1"/>
                    </pic:cNvPicPr>
                  </pic:nvPicPr>
                  <pic:blipFill>
                    <a:blip r:embed="rId20"/>
                    <a:srcRect r="1498" b="30206"/>
                    <a:stretch>
                      <a:fillRect/>
                    </a:stretch>
                  </pic:blipFill>
                  <pic:spPr>
                    <a:xfrm>
                      <a:off x="0" y="0"/>
                      <a:ext cx="2126615" cy="4573270"/>
                    </a:xfrm>
                    <a:prstGeom prst="rect">
                      <a:avLst/>
                    </a:prstGeom>
                  </pic:spPr>
                </pic:pic>
              </a:graphicData>
            </a:graphic>
          </wp:inline>
        </w:drawing>
      </w:r>
    </w:p>
    <w:p w14:paraId="64516F86">
      <w:pPr>
        <w:numPr>
          <w:ilvl w:val="0"/>
          <w:numId w:val="0"/>
        </w:numPr>
        <w:ind w:leftChars="0"/>
        <w:jc w:val="left"/>
        <w:rPr>
          <w:rFonts w:hint="default"/>
          <w:lang w:val="en-US" w:eastAsia="zh-CN"/>
        </w:rPr>
      </w:pPr>
      <w:r>
        <w:rPr>
          <w:rFonts w:hint="eastAsia"/>
          <w:lang w:val="en-US" w:eastAsia="zh-CN"/>
        </w:rPr>
        <w:t>3、点击“活动申报”进入申报页面。</w:t>
      </w:r>
    </w:p>
    <w:p w14:paraId="03D33872">
      <w:pPr>
        <w:numPr>
          <w:ilvl w:val="0"/>
          <w:numId w:val="0"/>
        </w:numPr>
        <w:ind w:leftChars="0"/>
        <w:jc w:val="left"/>
        <w:rPr>
          <w:rFonts w:hint="default"/>
          <w:lang w:val="en-US" w:eastAsia="zh-CN"/>
        </w:rPr>
      </w:pPr>
      <w:r>
        <w:rPr>
          <w:rFonts w:hint="default"/>
          <w:lang w:val="en-US" w:eastAsia="zh-CN"/>
        </w:rPr>
        <w:drawing>
          <wp:inline distT="0" distB="0" distL="114300" distR="114300">
            <wp:extent cx="2661920" cy="5730240"/>
            <wp:effectExtent l="0" t="0" r="5080" b="0"/>
            <wp:docPr id="10" name="图片 10" descr="a52f860630cb20261e57825711ac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52f860630cb20261e57825711ac007"/>
                    <pic:cNvPicPr>
                      <a:picLocks noChangeAspect="1"/>
                    </pic:cNvPicPr>
                  </pic:nvPicPr>
                  <pic:blipFill>
                    <a:blip r:embed="rId21"/>
                    <a:stretch>
                      <a:fillRect/>
                    </a:stretch>
                  </pic:blipFill>
                  <pic:spPr>
                    <a:xfrm>
                      <a:off x="0" y="0"/>
                      <a:ext cx="2661920" cy="5730240"/>
                    </a:xfrm>
                    <a:prstGeom prst="rect">
                      <a:avLst/>
                    </a:prstGeom>
                  </pic:spPr>
                </pic:pic>
              </a:graphicData>
            </a:graphic>
          </wp:inline>
        </w:drawing>
      </w:r>
    </w:p>
    <w:p w14:paraId="7903F670">
      <w:pPr>
        <w:numPr>
          <w:ilvl w:val="0"/>
          <w:numId w:val="0"/>
        </w:numPr>
        <w:ind w:leftChars="0"/>
        <w:jc w:val="left"/>
        <w:rPr>
          <w:rFonts w:hint="eastAsia"/>
          <w:lang w:val="en-US" w:eastAsia="zh-CN"/>
        </w:rPr>
      </w:pPr>
      <w:r>
        <w:rPr>
          <w:rFonts w:hint="eastAsia"/>
          <w:lang w:val="en-US" w:eastAsia="zh-CN"/>
        </w:rPr>
        <w:t>4、填写需发布活动的信息（注：标星号的为必填内容），选择“报名”、“签到”或“更多”标签以切换标签的相关内容进行填写。填写完毕后点击提交发布活动。</w:t>
      </w:r>
      <w:r>
        <w:rPr>
          <w:rFonts w:hint="default"/>
          <w:lang w:val="en-US" w:eastAsia="zh-CN"/>
        </w:rPr>
        <w:drawing>
          <wp:inline distT="0" distB="0" distL="114300" distR="114300">
            <wp:extent cx="5266690" cy="3950335"/>
            <wp:effectExtent l="0" t="0" r="6350" b="12065"/>
            <wp:docPr id="11" name="图片 11" descr="2540b4240eab3b0be34ef4b5d80e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540b4240eab3b0be34ef4b5d80e68a"/>
                    <pic:cNvPicPr>
                      <a:picLocks noChangeAspect="1"/>
                    </pic:cNvPicPr>
                  </pic:nvPicPr>
                  <pic:blipFill>
                    <a:blip r:embed="rId22"/>
                    <a:stretch>
                      <a:fillRect/>
                    </a:stretch>
                  </pic:blipFill>
                  <pic:spPr>
                    <a:xfrm>
                      <a:off x="0" y="0"/>
                      <a:ext cx="5266690" cy="3950335"/>
                    </a:xfrm>
                    <a:prstGeom prst="rect">
                      <a:avLst/>
                    </a:prstGeom>
                  </pic:spPr>
                </pic:pic>
              </a:graphicData>
            </a:graphic>
          </wp:inline>
        </w:drawing>
      </w:r>
    </w:p>
    <w:p w14:paraId="3B0AEAD2">
      <w:pPr>
        <w:numPr>
          <w:ilvl w:val="0"/>
          <w:numId w:val="0"/>
        </w:numPr>
        <w:ind w:leftChars="0"/>
        <w:jc w:val="left"/>
        <w:rPr>
          <w:rFonts w:hint="default"/>
          <w:lang w:val="en-US" w:eastAsia="zh-CN"/>
        </w:rPr>
      </w:pPr>
      <w:r>
        <w:rPr>
          <w:rFonts w:hint="default"/>
          <w:lang w:val="en-US" w:eastAsia="zh-CN"/>
        </w:rPr>
        <w:drawing>
          <wp:inline distT="0" distB="0" distL="114300" distR="114300">
            <wp:extent cx="5266690" cy="3950335"/>
            <wp:effectExtent l="0" t="0" r="6350" b="12065"/>
            <wp:docPr id="12" name="图片 12" descr="5e692224d3109f4e0722b8db4fa8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e692224d3109f4e0722b8db4fa8f16"/>
                    <pic:cNvPicPr>
                      <a:picLocks noChangeAspect="1"/>
                    </pic:cNvPicPr>
                  </pic:nvPicPr>
                  <pic:blipFill>
                    <a:blip r:embed="rId23"/>
                    <a:stretch>
                      <a:fillRect/>
                    </a:stretch>
                  </pic:blipFill>
                  <pic:spPr>
                    <a:xfrm>
                      <a:off x="0" y="0"/>
                      <a:ext cx="5266690" cy="3950335"/>
                    </a:xfrm>
                    <a:prstGeom prst="rect">
                      <a:avLst/>
                    </a:prstGeom>
                  </pic:spPr>
                </pic:pic>
              </a:graphicData>
            </a:graphic>
          </wp:inline>
        </w:drawing>
      </w:r>
    </w:p>
    <w:p w14:paraId="622A1343">
      <w:pPr>
        <w:rPr>
          <w:rFonts w:hint="eastAsia" w:ascii="宋体" w:hAnsi="宋体" w:eastAsia="宋体" w:cs="宋体"/>
          <w:color w:val="000000"/>
          <w:sz w:val="24"/>
          <w:shd w:val="clear" w:color="auto" w:fill="FFFFFF"/>
          <w:lang w:val="en-US" w:eastAsia="zh-Hans"/>
        </w:rPr>
      </w:pPr>
      <w:r>
        <w:rPr>
          <w:rFonts w:hint="eastAsia"/>
          <w:lang w:val="en-US" w:eastAsia="zh-CN"/>
        </w:rPr>
        <w:t>5、</w:t>
      </w:r>
      <w:r>
        <w:rPr>
          <w:rFonts w:hint="eastAsia" w:ascii="宋体" w:hAnsi="宋体" w:eastAsia="宋体" w:cs="宋体"/>
          <w:color w:val="000000"/>
          <w:sz w:val="24"/>
          <w:shd w:val="clear" w:color="auto" w:fill="FFFFFF"/>
          <w:lang w:val="en-US" w:eastAsia="zh-Hans"/>
        </w:rPr>
        <w:t>报名管理</w:t>
      </w:r>
    </w:p>
    <w:p w14:paraId="1124CAA1">
      <w:pPr>
        <w:numPr>
          <w:ilvl w:val="0"/>
          <w:numId w:val="0"/>
        </w:numPr>
        <w:ind w:leftChars="0"/>
        <w:jc w:val="left"/>
        <w:rPr>
          <w:rFonts w:hint="eastAsia" w:ascii="宋体" w:hAnsi="宋体" w:eastAsia="宋体" w:cs="宋体"/>
          <w:color w:val="000000"/>
          <w:sz w:val="24"/>
          <w:shd w:val="clear" w:color="auto" w:fill="FFFFFF"/>
          <w:lang w:val="en-US" w:eastAsia="zh-CN"/>
        </w:rPr>
      </w:pPr>
      <w:r>
        <w:rPr>
          <w:rFonts w:hint="eastAsia" w:ascii="宋体" w:hAnsi="宋体" w:eastAsia="宋体" w:cs="宋体"/>
          <w:color w:val="000000"/>
          <w:sz w:val="24"/>
          <w:shd w:val="clear" w:color="auto" w:fill="FFFFFF"/>
          <w:lang w:val="en-US" w:eastAsia="zh-CN"/>
        </w:rPr>
        <w:t>当活动的报名时间开始后，发布者或活动管理员便可在活动管理页面实时浏览和处理已报名的人员信息。</w:t>
      </w:r>
    </w:p>
    <w:p w14:paraId="2E252896">
      <w:pPr>
        <w:numPr>
          <w:ilvl w:val="0"/>
          <w:numId w:val="0"/>
        </w:numPr>
        <w:ind w:leftChars="0"/>
        <w:jc w:val="left"/>
        <w:rPr>
          <w:rFonts w:hint="default" w:ascii="宋体" w:hAnsi="宋体" w:eastAsia="宋体" w:cs="宋体"/>
          <w:color w:val="000000"/>
          <w:sz w:val="24"/>
          <w:shd w:val="clear" w:color="auto" w:fill="FFFFFF"/>
          <w:lang w:val="en-US" w:eastAsia="zh-CN"/>
        </w:rPr>
      </w:pPr>
      <w:r>
        <w:rPr>
          <w:rFonts w:hint="default" w:ascii="宋体" w:hAnsi="宋体" w:eastAsia="宋体" w:cs="宋体"/>
          <w:color w:val="000000"/>
          <w:sz w:val="24"/>
          <w:shd w:val="clear" w:color="auto" w:fill="FFFFFF"/>
          <w:lang w:val="en-US" w:eastAsia="zh-CN"/>
        </w:rPr>
        <w:drawing>
          <wp:inline distT="0" distB="0" distL="114300" distR="114300">
            <wp:extent cx="1697355" cy="3641090"/>
            <wp:effectExtent l="0" t="0" r="9525" b="1270"/>
            <wp:docPr id="16" name="图片 16" descr="dec1e0a6d66ed0338f44da2b7ed6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ec1e0a6d66ed0338f44da2b7ed6b41"/>
                    <pic:cNvPicPr>
                      <a:picLocks noChangeAspect="1"/>
                    </pic:cNvPicPr>
                  </pic:nvPicPr>
                  <pic:blipFill>
                    <a:blip r:embed="rId24"/>
                    <a:stretch>
                      <a:fillRect/>
                    </a:stretch>
                  </pic:blipFill>
                  <pic:spPr>
                    <a:xfrm>
                      <a:off x="0" y="0"/>
                      <a:ext cx="1697355" cy="3641090"/>
                    </a:xfrm>
                    <a:prstGeom prst="rect">
                      <a:avLst/>
                    </a:prstGeom>
                  </pic:spPr>
                </pic:pic>
              </a:graphicData>
            </a:graphic>
          </wp:inline>
        </w:drawing>
      </w:r>
      <w:r>
        <w:rPr>
          <w:rFonts w:hint="default" w:ascii="宋体" w:hAnsi="宋体" w:eastAsia="宋体" w:cs="宋体"/>
          <w:color w:val="000000"/>
          <w:sz w:val="24"/>
          <w:shd w:val="clear" w:color="auto" w:fill="FFFFFF"/>
          <w:lang w:val="en-US" w:eastAsia="zh-CN"/>
        </w:rPr>
        <w:drawing>
          <wp:inline distT="0" distB="0" distL="114300" distR="114300">
            <wp:extent cx="1701165" cy="3403600"/>
            <wp:effectExtent l="0" t="0" r="5715" b="10160"/>
            <wp:docPr id="18" name="图片 18" descr="9dfba80ae979b0526b27ecdc01547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dfba80ae979b0526b27ecdc01547cc"/>
                    <pic:cNvPicPr>
                      <a:picLocks noChangeAspect="1"/>
                    </pic:cNvPicPr>
                  </pic:nvPicPr>
                  <pic:blipFill>
                    <a:blip r:embed="rId25"/>
                    <a:stretch>
                      <a:fillRect/>
                    </a:stretch>
                  </pic:blipFill>
                  <pic:spPr>
                    <a:xfrm>
                      <a:off x="0" y="0"/>
                      <a:ext cx="1701165" cy="3403600"/>
                    </a:xfrm>
                    <a:prstGeom prst="rect">
                      <a:avLst/>
                    </a:prstGeom>
                  </pic:spPr>
                </pic:pic>
              </a:graphicData>
            </a:graphic>
          </wp:inline>
        </w:drawing>
      </w:r>
    </w:p>
    <w:p w14:paraId="6D08785C">
      <w:pPr>
        <w:numPr>
          <w:ilvl w:val="0"/>
          <w:numId w:val="0"/>
        </w:numPr>
        <w:ind w:leftChars="0"/>
        <w:jc w:val="left"/>
        <w:rPr>
          <w:rFonts w:hint="default" w:ascii="宋体" w:hAnsi="宋体" w:eastAsia="宋体" w:cs="宋体"/>
          <w:color w:val="000000"/>
          <w:sz w:val="24"/>
          <w:shd w:val="clear" w:color="auto" w:fill="FFFFFF"/>
          <w:lang w:val="en-US" w:eastAsia="zh-CN"/>
        </w:rPr>
      </w:pPr>
      <w:r>
        <w:rPr>
          <w:rFonts w:hint="default" w:ascii="宋体" w:hAnsi="宋体" w:eastAsia="宋体" w:cs="宋体"/>
          <w:color w:val="000000"/>
          <w:sz w:val="24"/>
          <w:shd w:val="clear" w:color="auto" w:fill="FFFFFF"/>
          <w:lang w:val="en-US" w:eastAsia="zh-CN"/>
        </w:rPr>
        <w:t>发布者或活动管理员可查看报名参与人填报的信息和提交的活动，可批量设置通过/不通过/取消报名；</w:t>
      </w:r>
    </w:p>
    <w:p w14:paraId="7E5E9528">
      <w:pPr>
        <w:numPr>
          <w:ilvl w:val="0"/>
          <w:numId w:val="0"/>
        </w:numPr>
        <w:ind w:leftChars="0"/>
        <w:jc w:val="left"/>
        <w:rPr>
          <w:rFonts w:hint="default" w:ascii="宋体" w:hAnsi="宋体" w:eastAsia="宋体" w:cs="宋体"/>
          <w:color w:val="000000"/>
          <w:sz w:val="24"/>
          <w:shd w:val="clear" w:color="auto" w:fill="FFFFFF"/>
          <w:lang w:val="en-US" w:eastAsia="zh-CN"/>
        </w:rPr>
      </w:pPr>
      <w:r>
        <w:rPr>
          <w:rFonts w:hint="default" w:ascii="宋体" w:hAnsi="宋体" w:eastAsia="宋体" w:cs="宋体"/>
          <w:color w:val="000000"/>
          <w:sz w:val="24"/>
          <w:shd w:val="clear" w:color="auto" w:fill="FFFFFF"/>
          <w:lang w:val="en-US" w:eastAsia="zh-CN"/>
        </w:rPr>
        <w:drawing>
          <wp:inline distT="0" distB="0" distL="114300" distR="114300">
            <wp:extent cx="1586230" cy="3414395"/>
            <wp:effectExtent l="0" t="0" r="13970" b="14605"/>
            <wp:docPr id="17" name="图片 17" descr="95ba9e4a5f109c10685719576e0c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5ba9e4a5f109c10685719576e0cce0"/>
                    <pic:cNvPicPr>
                      <a:picLocks noChangeAspect="1"/>
                    </pic:cNvPicPr>
                  </pic:nvPicPr>
                  <pic:blipFill>
                    <a:blip r:embed="rId26"/>
                    <a:stretch>
                      <a:fillRect/>
                    </a:stretch>
                  </pic:blipFill>
                  <pic:spPr>
                    <a:xfrm>
                      <a:off x="0" y="0"/>
                      <a:ext cx="1586230" cy="3414395"/>
                    </a:xfrm>
                    <a:prstGeom prst="rect">
                      <a:avLst/>
                    </a:prstGeom>
                  </pic:spPr>
                </pic:pic>
              </a:graphicData>
            </a:graphic>
          </wp:inline>
        </w:drawing>
      </w:r>
    </w:p>
    <w:p w14:paraId="52FAA919">
      <w:pPr>
        <w:rPr>
          <w:rFonts w:hint="eastAsia" w:ascii="宋体" w:hAnsi="宋体" w:eastAsia="宋体" w:cs="宋体"/>
          <w:color w:val="000000"/>
          <w:sz w:val="24"/>
          <w:shd w:val="clear" w:color="auto" w:fill="FFFFFF"/>
          <w:lang w:eastAsia="zh-Hans"/>
        </w:rPr>
      </w:pPr>
      <w:r>
        <w:rPr>
          <w:rFonts w:hint="eastAsia" w:ascii="宋体" w:hAnsi="宋体" w:eastAsia="宋体" w:cs="宋体"/>
          <w:color w:val="000000"/>
          <w:sz w:val="24"/>
          <w:shd w:val="clear" w:color="auto" w:fill="FFFFFF"/>
          <w:lang w:val="en-US" w:eastAsia="zh-CN"/>
        </w:rPr>
        <w:t>6、</w:t>
      </w:r>
      <w:r>
        <w:rPr>
          <w:rFonts w:hint="eastAsia" w:ascii="宋体" w:hAnsi="宋体" w:eastAsia="宋体" w:cs="宋体"/>
          <w:color w:val="000000"/>
          <w:sz w:val="24"/>
          <w:shd w:val="clear" w:color="auto" w:fill="FFFFFF"/>
          <w:lang w:eastAsia="zh-Hans"/>
        </w:rPr>
        <w:t>签到管理</w:t>
      </w:r>
    </w:p>
    <w:p w14:paraId="4E9F6771">
      <w:pPr>
        <w:numPr>
          <w:ilvl w:val="0"/>
          <w:numId w:val="0"/>
        </w:numPr>
        <w:ind w:leftChars="0"/>
        <w:jc w:val="left"/>
        <w:rPr>
          <w:rFonts w:hint="eastAsia" w:ascii="宋体" w:hAnsi="宋体" w:eastAsia="宋体" w:cs="宋体"/>
          <w:color w:val="000000"/>
          <w:sz w:val="24"/>
          <w:shd w:val="clear" w:color="auto" w:fill="FFFFFF"/>
          <w:lang w:eastAsia="zh-CN"/>
        </w:rPr>
      </w:pPr>
      <w:r>
        <w:rPr>
          <w:rFonts w:hint="eastAsia" w:ascii="宋体" w:hAnsi="宋体" w:eastAsia="宋体" w:cs="宋体"/>
          <w:color w:val="000000"/>
          <w:sz w:val="24"/>
          <w:shd w:val="clear" w:color="auto" w:fill="FFFFFF"/>
        </w:rPr>
        <w:t>当活动的状态为已开始时，管理者可在</w:t>
      </w:r>
      <w:r>
        <w:rPr>
          <w:rFonts w:hint="eastAsia" w:ascii="宋体" w:hAnsi="宋体" w:eastAsia="宋体" w:cs="宋体"/>
          <w:color w:val="000000"/>
          <w:sz w:val="24"/>
          <w:shd w:val="clear" w:color="auto" w:fill="FFFFFF"/>
          <w:lang w:eastAsia="zh-CN"/>
        </w:rPr>
        <w:t>“</w:t>
      </w:r>
      <w:r>
        <w:rPr>
          <w:rFonts w:hint="eastAsia" w:ascii="宋体" w:hAnsi="宋体" w:eastAsia="宋体" w:cs="宋体"/>
          <w:color w:val="000000"/>
          <w:sz w:val="24"/>
          <w:shd w:val="clear" w:color="auto" w:fill="FFFFFF"/>
          <w:lang w:val="en-US" w:eastAsia="zh-CN"/>
        </w:rPr>
        <w:t>签到</w:t>
      </w:r>
      <w:r>
        <w:rPr>
          <w:rFonts w:hint="eastAsia" w:ascii="宋体" w:hAnsi="宋体" w:eastAsia="宋体" w:cs="宋体"/>
          <w:color w:val="000000"/>
          <w:sz w:val="24"/>
          <w:shd w:val="clear" w:color="auto" w:fill="FFFFFF"/>
        </w:rPr>
        <w:t>管理</w:t>
      </w:r>
      <w:r>
        <w:rPr>
          <w:rFonts w:hint="eastAsia" w:ascii="宋体" w:hAnsi="宋体" w:eastAsia="宋体" w:cs="宋体"/>
          <w:color w:val="000000"/>
          <w:sz w:val="24"/>
          <w:shd w:val="clear" w:color="auto" w:fill="FFFFFF"/>
          <w:lang w:eastAsia="zh-CN"/>
        </w:rPr>
        <w:t>”</w:t>
      </w:r>
      <w:r>
        <w:rPr>
          <w:rFonts w:hint="eastAsia" w:ascii="宋体" w:hAnsi="宋体" w:eastAsia="宋体" w:cs="宋体"/>
          <w:color w:val="000000"/>
          <w:sz w:val="24"/>
          <w:shd w:val="clear" w:color="auto" w:fill="FFFFFF"/>
        </w:rPr>
        <w:t>页面编辑签到信息、发布新的签到签退</w:t>
      </w:r>
      <w:r>
        <w:rPr>
          <w:rFonts w:hint="eastAsia" w:ascii="宋体" w:hAnsi="宋体" w:eastAsia="宋体" w:cs="宋体"/>
          <w:color w:val="000000"/>
          <w:sz w:val="24"/>
          <w:shd w:val="clear" w:color="auto" w:fill="FFFFFF"/>
          <w:lang w:eastAsia="zh-CN"/>
        </w:rPr>
        <w:t>。</w:t>
      </w:r>
    </w:p>
    <w:p w14:paraId="5BC35F8C">
      <w:pPr>
        <w:numPr>
          <w:ilvl w:val="0"/>
          <w:numId w:val="0"/>
        </w:numPr>
        <w:ind w:leftChars="0"/>
        <w:jc w:val="left"/>
        <w:rPr>
          <w:rFonts w:hint="default" w:ascii="宋体" w:hAnsi="宋体" w:eastAsia="宋体" w:cs="宋体"/>
          <w:color w:val="000000"/>
          <w:sz w:val="24"/>
          <w:shd w:val="clear" w:color="auto" w:fill="FFFFFF"/>
          <w:lang w:val="en-US" w:eastAsia="zh-CN"/>
        </w:rPr>
      </w:pPr>
      <w:r>
        <w:rPr>
          <w:rFonts w:hint="default" w:ascii="宋体" w:hAnsi="宋体" w:eastAsia="宋体" w:cs="宋体"/>
          <w:color w:val="000000"/>
          <w:sz w:val="24"/>
          <w:shd w:val="clear" w:color="auto" w:fill="FFFFFF"/>
          <w:lang w:val="en-US" w:eastAsia="zh-CN"/>
        </w:rPr>
        <w:drawing>
          <wp:inline distT="0" distB="0" distL="114300" distR="114300">
            <wp:extent cx="2067560" cy="4454525"/>
            <wp:effectExtent l="0" t="0" r="5080" b="10795"/>
            <wp:docPr id="20" name="图片 20" descr="74a8656906048ee2fb7bdcb34b5c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4a8656906048ee2fb7bdcb34b5c52f"/>
                    <pic:cNvPicPr>
                      <a:picLocks noChangeAspect="1"/>
                    </pic:cNvPicPr>
                  </pic:nvPicPr>
                  <pic:blipFill>
                    <a:blip r:embed="rId27"/>
                    <a:stretch>
                      <a:fillRect/>
                    </a:stretch>
                  </pic:blipFill>
                  <pic:spPr>
                    <a:xfrm>
                      <a:off x="0" y="0"/>
                      <a:ext cx="2067560" cy="4454525"/>
                    </a:xfrm>
                    <a:prstGeom prst="rect">
                      <a:avLst/>
                    </a:prstGeom>
                  </pic:spPr>
                </pic:pic>
              </a:graphicData>
            </a:graphic>
          </wp:inline>
        </w:drawing>
      </w:r>
      <w:r>
        <w:rPr>
          <w:rFonts w:hint="default" w:ascii="宋体" w:hAnsi="宋体" w:eastAsia="宋体" w:cs="宋体"/>
          <w:color w:val="000000"/>
          <w:sz w:val="24"/>
          <w:shd w:val="clear" w:color="auto" w:fill="FFFFFF"/>
          <w:lang w:val="en-US" w:eastAsia="zh-CN"/>
        </w:rPr>
        <w:drawing>
          <wp:inline distT="0" distB="0" distL="114300" distR="114300">
            <wp:extent cx="2066925" cy="4442460"/>
            <wp:effectExtent l="0" t="0" r="5715" b="7620"/>
            <wp:docPr id="21" name="图片 21" descr="53d1069711b6e46e2b99186def03c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3d1069711b6e46e2b99186def03cc7"/>
                    <pic:cNvPicPr>
                      <a:picLocks noChangeAspect="1"/>
                    </pic:cNvPicPr>
                  </pic:nvPicPr>
                  <pic:blipFill>
                    <a:blip r:embed="rId28"/>
                    <a:stretch>
                      <a:fillRect/>
                    </a:stretch>
                  </pic:blipFill>
                  <pic:spPr>
                    <a:xfrm>
                      <a:off x="0" y="0"/>
                      <a:ext cx="2066925" cy="4442460"/>
                    </a:xfrm>
                    <a:prstGeom prst="rect">
                      <a:avLst/>
                    </a:prstGeom>
                  </pic:spPr>
                </pic:pic>
              </a:graphicData>
            </a:graphic>
          </wp:inline>
        </w:drawing>
      </w:r>
      <w:r>
        <w:rPr>
          <w:rFonts w:hint="default" w:ascii="宋体" w:hAnsi="宋体" w:eastAsia="宋体" w:cs="宋体"/>
          <w:color w:val="000000"/>
          <w:sz w:val="24"/>
          <w:shd w:val="clear" w:color="auto" w:fill="FFFFFF"/>
          <w:lang w:val="en-US" w:eastAsia="zh-CN"/>
        </w:rPr>
        <w:drawing>
          <wp:inline distT="0" distB="0" distL="114300" distR="114300">
            <wp:extent cx="1931670" cy="4206240"/>
            <wp:effectExtent l="0" t="0" r="3810" b="0"/>
            <wp:docPr id="22" name="图片 22" descr="b9f7fad392c18ee5a5fc0bcf7f10c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9f7fad392c18ee5a5fc0bcf7f10ca8"/>
                    <pic:cNvPicPr>
                      <a:picLocks noChangeAspect="1"/>
                    </pic:cNvPicPr>
                  </pic:nvPicPr>
                  <pic:blipFill>
                    <a:blip r:embed="rId29"/>
                    <a:stretch>
                      <a:fillRect/>
                    </a:stretch>
                  </pic:blipFill>
                  <pic:spPr>
                    <a:xfrm>
                      <a:off x="0" y="0"/>
                      <a:ext cx="1931670" cy="4206240"/>
                    </a:xfrm>
                    <a:prstGeom prst="rect">
                      <a:avLst/>
                    </a:prstGeom>
                  </pic:spPr>
                </pic:pic>
              </a:graphicData>
            </a:graphic>
          </wp:inline>
        </w:drawing>
      </w:r>
      <w:r>
        <w:rPr>
          <w:rFonts w:hint="default" w:ascii="宋体" w:hAnsi="宋体" w:eastAsia="宋体" w:cs="宋体"/>
          <w:color w:val="000000"/>
          <w:sz w:val="24"/>
          <w:shd w:val="clear" w:color="auto" w:fill="FFFFFF"/>
          <w:lang w:val="en-US" w:eastAsia="zh-CN"/>
        </w:rPr>
        <w:drawing>
          <wp:inline distT="0" distB="0" distL="114300" distR="114300">
            <wp:extent cx="1946910" cy="4204335"/>
            <wp:effectExtent l="0" t="0" r="3810" b="1905"/>
            <wp:docPr id="26" name="图片 26" descr="e147867f66e02f96d0f20215e9bc5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147867f66e02f96d0f20215e9bc5c5"/>
                    <pic:cNvPicPr>
                      <a:picLocks noChangeAspect="1"/>
                    </pic:cNvPicPr>
                  </pic:nvPicPr>
                  <pic:blipFill>
                    <a:blip r:embed="rId30"/>
                    <a:stretch>
                      <a:fillRect/>
                    </a:stretch>
                  </pic:blipFill>
                  <pic:spPr>
                    <a:xfrm>
                      <a:off x="0" y="0"/>
                      <a:ext cx="1946910" cy="4204335"/>
                    </a:xfrm>
                    <a:prstGeom prst="rect">
                      <a:avLst/>
                    </a:prstGeom>
                  </pic:spPr>
                </pic:pic>
              </a:graphicData>
            </a:graphic>
          </wp:inline>
        </w:drawing>
      </w:r>
    </w:p>
    <w:p w14:paraId="2C811365">
      <w:pPr>
        <w:rPr>
          <w:rFonts w:hint="eastAsia" w:ascii="宋体" w:hAnsi="宋体" w:eastAsia="宋体" w:cs="宋体"/>
          <w:color w:val="000000"/>
          <w:sz w:val="24"/>
          <w:shd w:val="clear" w:color="auto" w:fill="FFFFFF"/>
          <w:lang w:eastAsia="zh-Hans"/>
        </w:rPr>
      </w:pPr>
      <w:r>
        <w:rPr>
          <w:rFonts w:hint="eastAsia" w:ascii="宋体" w:hAnsi="宋体" w:eastAsia="宋体" w:cs="宋体"/>
          <w:color w:val="000000"/>
          <w:sz w:val="24"/>
          <w:shd w:val="clear" w:color="auto" w:fill="FFFFFF"/>
          <w:lang w:val="en-US" w:eastAsia="zh-CN"/>
        </w:rPr>
        <w:t>7、</w:t>
      </w:r>
      <w:r>
        <w:rPr>
          <w:rFonts w:hint="eastAsia" w:ascii="宋体" w:hAnsi="宋体" w:eastAsia="宋体" w:cs="宋体"/>
          <w:color w:val="000000"/>
          <w:sz w:val="24"/>
          <w:shd w:val="clear" w:color="auto" w:fill="FFFFFF"/>
          <w:lang w:eastAsia="zh-Hans"/>
        </w:rPr>
        <w:t>考核管理</w:t>
      </w:r>
    </w:p>
    <w:p w14:paraId="08D9F848">
      <w:pPr>
        <w:numPr>
          <w:ilvl w:val="0"/>
          <w:numId w:val="0"/>
        </w:numPr>
        <w:ind w:leftChars="0"/>
        <w:jc w:val="left"/>
        <w:rPr>
          <w:rFonts w:hint="default" w:ascii="宋体" w:hAnsi="宋体" w:eastAsia="宋体" w:cs="宋体"/>
          <w:color w:val="000000"/>
          <w:sz w:val="24"/>
          <w:shd w:val="clear" w:color="auto" w:fill="FFFFFF"/>
          <w:lang w:val="en-US" w:eastAsia="zh-CN"/>
        </w:rPr>
      </w:pPr>
      <w:r>
        <w:rPr>
          <w:rFonts w:hint="eastAsia" w:ascii="宋体" w:hAnsi="宋体" w:eastAsia="宋体" w:cs="宋体"/>
          <w:color w:val="000000"/>
          <w:sz w:val="24"/>
          <w:shd w:val="clear" w:color="auto" w:fill="FFFFFF"/>
          <w:lang w:val="en-US" w:eastAsia="zh-CN"/>
        </w:rPr>
        <w:t>以相关数据</w:t>
      </w:r>
      <w:r>
        <w:rPr>
          <w:rFonts w:hint="eastAsia" w:ascii="宋体" w:hAnsi="宋体" w:eastAsia="宋体" w:cs="宋体"/>
          <w:color w:val="000000"/>
          <w:sz w:val="24"/>
          <w:shd w:val="clear" w:color="auto" w:fill="FFFFFF"/>
        </w:rPr>
        <w:t>数据或活动中提交的作品为考核标准，由</w:t>
      </w:r>
      <w:r>
        <w:rPr>
          <w:rFonts w:hint="eastAsia" w:ascii="宋体" w:hAnsi="宋体" w:eastAsia="宋体" w:cs="宋体"/>
          <w:color w:val="000000"/>
          <w:sz w:val="24"/>
          <w:shd w:val="clear" w:color="auto" w:fill="FFFFFF"/>
          <w:lang w:val="en-US" w:eastAsia="zh-CN"/>
        </w:rPr>
        <w:t>发布者或活动管理员</w:t>
      </w:r>
      <w:r>
        <w:rPr>
          <w:rFonts w:hint="eastAsia" w:ascii="宋体" w:hAnsi="宋体" w:eastAsia="宋体" w:cs="宋体"/>
          <w:color w:val="000000"/>
          <w:sz w:val="24"/>
          <w:shd w:val="clear" w:color="auto" w:fill="FFFFFF"/>
        </w:rPr>
        <w:t>设置学生的考核状态为合格或不合格，设置后可修改；</w:t>
      </w:r>
      <w:r>
        <w:rPr>
          <w:rFonts w:hint="default" w:ascii="宋体" w:hAnsi="宋体" w:eastAsia="宋体" w:cs="宋体"/>
          <w:color w:val="000000"/>
          <w:sz w:val="24"/>
          <w:shd w:val="clear" w:color="auto" w:fill="FFFFFF"/>
          <w:lang w:val="en-US" w:eastAsia="zh-CN"/>
        </w:rPr>
        <w:drawing>
          <wp:inline distT="0" distB="0" distL="114300" distR="114300">
            <wp:extent cx="2319655" cy="4955540"/>
            <wp:effectExtent l="0" t="0" r="12065" b="12700"/>
            <wp:docPr id="29" name="图片 29" descr="330b5b3476ab4ff65a742bc38e4b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30b5b3476ab4ff65a742bc38e4b1c2"/>
                    <pic:cNvPicPr>
                      <a:picLocks noChangeAspect="1"/>
                    </pic:cNvPicPr>
                  </pic:nvPicPr>
                  <pic:blipFill>
                    <a:blip r:embed="rId31"/>
                    <a:stretch>
                      <a:fillRect/>
                    </a:stretch>
                  </pic:blipFill>
                  <pic:spPr>
                    <a:xfrm>
                      <a:off x="0" y="0"/>
                      <a:ext cx="2319655" cy="4955540"/>
                    </a:xfrm>
                    <a:prstGeom prst="rect">
                      <a:avLst/>
                    </a:prstGeom>
                  </pic:spPr>
                </pic:pic>
              </a:graphicData>
            </a:graphic>
          </wp:inline>
        </w:drawing>
      </w:r>
    </w:p>
    <w:p w14:paraId="67A10EA8">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成绩校级认定流程操作</w:t>
      </w:r>
    </w:p>
    <w:p w14:paraId="6F2E12DA">
      <w:pPr>
        <w:numPr>
          <w:ilvl w:val="0"/>
          <w:numId w:val="4"/>
        </w:numPr>
        <w:ind w:leftChars="0"/>
        <w:jc w:val="left"/>
        <w:rPr>
          <w:rFonts w:hint="default" w:ascii="宋体" w:hAnsi="宋体" w:eastAsia="宋体" w:cs="宋体"/>
          <w:color w:val="000000"/>
          <w:sz w:val="24"/>
          <w:shd w:val="clear" w:color="auto" w:fill="FFFFFF"/>
          <w:lang w:val="en-US" w:eastAsia="zh-CN"/>
        </w:rPr>
      </w:pPr>
      <w:r>
        <w:rPr>
          <w:rFonts w:hint="default" w:ascii="宋体" w:hAnsi="宋体" w:eastAsia="宋体" w:cs="宋体"/>
          <w:color w:val="000000"/>
          <w:sz w:val="24"/>
          <w:shd w:val="clear" w:color="auto" w:fill="FFFFFF"/>
          <w:lang w:val="en-US" w:eastAsia="zh-CN"/>
        </w:rPr>
        <w:t>活动管理者或发起者</w:t>
      </w:r>
      <w:r>
        <w:rPr>
          <w:rFonts w:hint="eastAsia" w:ascii="宋体" w:hAnsi="宋体" w:eastAsia="宋体" w:cs="宋体"/>
          <w:color w:val="000000"/>
          <w:sz w:val="24"/>
          <w:shd w:val="clear" w:color="auto" w:fill="FFFFFF"/>
          <w:lang w:val="en-US" w:eastAsia="zh-CN"/>
        </w:rPr>
        <w:t>在“活动管理”</w:t>
      </w:r>
      <w:r>
        <w:rPr>
          <w:rFonts w:hint="default" w:ascii="宋体" w:hAnsi="宋体" w:eastAsia="宋体" w:cs="宋体"/>
          <w:color w:val="000000"/>
          <w:sz w:val="24"/>
          <w:shd w:val="clear" w:color="auto" w:fill="FFFFFF"/>
          <w:lang w:val="en-US" w:eastAsia="zh-CN"/>
        </w:rPr>
        <w:t>-</w:t>
      </w:r>
      <w:r>
        <w:rPr>
          <w:rFonts w:hint="eastAsia" w:ascii="宋体" w:hAnsi="宋体" w:eastAsia="宋体" w:cs="宋体"/>
          <w:color w:val="000000"/>
          <w:sz w:val="24"/>
          <w:shd w:val="clear" w:color="auto" w:fill="FFFFFF"/>
          <w:lang w:val="en-US" w:eastAsia="zh-CN"/>
        </w:rPr>
        <w:t>“我管理的”-“考核管理”</w:t>
      </w:r>
      <w:r>
        <w:rPr>
          <w:rFonts w:hint="default" w:ascii="宋体" w:hAnsi="宋体" w:eastAsia="宋体" w:cs="宋体"/>
          <w:color w:val="000000"/>
          <w:sz w:val="24"/>
          <w:shd w:val="clear" w:color="auto" w:fill="FFFFFF"/>
          <w:lang w:val="en-US" w:eastAsia="zh-CN"/>
        </w:rPr>
        <w:t>中认定学生成绩是否合格</w:t>
      </w:r>
    </w:p>
    <w:p w14:paraId="538590C7">
      <w:pPr>
        <w:numPr>
          <w:ilvl w:val="0"/>
          <w:numId w:val="0"/>
        </w:numPr>
        <w:jc w:val="left"/>
        <w:rPr>
          <w:rFonts w:hint="default" w:ascii="宋体" w:hAnsi="宋体" w:eastAsia="宋体" w:cs="宋体"/>
          <w:color w:val="000000"/>
          <w:sz w:val="24"/>
          <w:shd w:val="clear" w:color="auto" w:fill="FFFFFF"/>
          <w:lang w:val="en-US" w:eastAsia="zh-CN"/>
        </w:rPr>
      </w:pPr>
      <w:r>
        <w:drawing>
          <wp:inline distT="0" distB="0" distL="114300" distR="114300">
            <wp:extent cx="4305300" cy="2314575"/>
            <wp:effectExtent l="0" t="0" r="7620" b="190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2"/>
                    <a:stretch>
                      <a:fillRect/>
                    </a:stretch>
                  </pic:blipFill>
                  <pic:spPr>
                    <a:xfrm>
                      <a:off x="0" y="0"/>
                      <a:ext cx="4305300" cy="2314575"/>
                    </a:xfrm>
                    <a:prstGeom prst="rect">
                      <a:avLst/>
                    </a:prstGeom>
                    <a:noFill/>
                    <a:ln>
                      <a:noFill/>
                    </a:ln>
                  </pic:spPr>
                </pic:pic>
              </a:graphicData>
            </a:graphic>
          </wp:inline>
        </w:drawing>
      </w:r>
    </w:p>
    <w:p w14:paraId="1F670513">
      <w:pPr>
        <w:numPr>
          <w:ilvl w:val="0"/>
          <w:numId w:val="0"/>
        </w:numPr>
        <w:jc w:val="left"/>
      </w:pPr>
      <w:r>
        <w:rPr>
          <w:rFonts w:hint="eastAsia"/>
          <w:lang w:val="en-US" w:eastAsia="zh-CN"/>
        </w:rPr>
        <w:t>可更改每页条数进行一键审核认定</w:t>
      </w:r>
      <w:r>
        <w:drawing>
          <wp:inline distT="0" distB="0" distL="114300" distR="114300">
            <wp:extent cx="5267960" cy="2763520"/>
            <wp:effectExtent l="0" t="0" r="5080" b="1016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33"/>
                    <a:stretch>
                      <a:fillRect/>
                    </a:stretch>
                  </pic:blipFill>
                  <pic:spPr>
                    <a:xfrm>
                      <a:off x="0" y="0"/>
                      <a:ext cx="5267960" cy="2763520"/>
                    </a:xfrm>
                    <a:prstGeom prst="rect">
                      <a:avLst/>
                    </a:prstGeom>
                    <a:noFill/>
                    <a:ln>
                      <a:noFill/>
                    </a:ln>
                  </pic:spPr>
                </pic:pic>
              </a:graphicData>
            </a:graphic>
          </wp:inline>
        </w:drawing>
      </w:r>
    </w:p>
    <w:p w14:paraId="264A9926">
      <w:pPr>
        <w:numPr>
          <w:ilvl w:val="0"/>
          <w:numId w:val="3"/>
        </w:numPr>
        <w:ind w:left="0" w:leftChars="0" w:firstLine="0" w:firstLineChars="0"/>
        <w:jc w:val="left"/>
        <w:rPr>
          <w:rFonts w:hint="eastAsia"/>
          <w:lang w:val="en-US" w:eastAsia="zh-CN"/>
        </w:rPr>
      </w:pPr>
      <w:r>
        <w:rPr>
          <w:rFonts w:hint="eastAsia"/>
          <w:lang w:val="en-US" w:eastAsia="zh-CN"/>
        </w:rPr>
        <w:t>团总支书记认定</w:t>
      </w:r>
    </w:p>
    <w:p w14:paraId="3ABF7EED">
      <w:pPr>
        <w:numPr>
          <w:ilvl w:val="0"/>
          <w:numId w:val="0"/>
        </w:numPr>
        <w:ind w:leftChars="0"/>
        <w:jc w:val="left"/>
        <w:rPr>
          <w:rFonts w:hint="eastAsia"/>
          <w:lang w:val="en-US" w:eastAsia="zh-CN"/>
        </w:rPr>
      </w:pPr>
      <w:r>
        <w:rPr>
          <w:rFonts w:hint="eastAsia"/>
          <w:lang w:val="en-US" w:eastAsia="zh-CN"/>
        </w:rPr>
        <w:t>点击“审核管”-“在线活动”-“按活动”或“按用户”进行校级认定</w:t>
      </w:r>
    </w:p>
    <w:p w14:paraId="11A2B937">
      <w:pPr>
        <w:numPr>
          <w:ilvl w:val="0"/>
          <w:numId w:val="0"/>
        </w:numPr>
        <w:ind w:leftChars="0"/>
        <w:jc w:val="left"/>
      </w:pPr>
      <w:r>
        <w:drawing>
          <wp:inline distT="0" distB="0" distL="114300" distR="114300">
            <wp:extent cx="5269230" cy="2601595"/>
            <wp:effectExtent l="0" t="0" r="3810" b="444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34"/>
                    <a:stretch>
                      <a:fillRect/>
                    </a:stretch>
                  </pic:blipFill>
                  <pic:spPr>
                    <a:xfrm>
                      <a:off x="0" y="0"/>
                      <a:ext cx="5269230" cy="2601595"/>
                    </a:xfrm>
                    <a:prstGeom prst="rect">
                      <a:avLst/>
                    </a:prstGeom>
                    <a:noFill/>
                    <a:ln>
                      <a:noFill/>
                    </a:ln>
                  </pic:spPr>
                </pic:pic>
              </a:graphicData>
            </a:graphic>
          </wp:inline>
        </w:drawing>
      </w:r>
    </w:p>
    <w:p w14:paraId="5B69899B">
      <w:pPr>
        <w:numPr>
          <w:ilvl w:val="0"/>
          <w:numId w:val="0"/>
        </w:numPr>
        <w:ind w:leftChars="0"/>
        <w:jc w:val="left"/>
      </w:pPr>
      <w:r>
        <w:drawing>
          <wp:inline distT="0" distB="0" distL="114300" distR="114300">
            <wp:extent cx="5264150" cy="2642870"/>
            <wp:effectExtent l="0" t="0" r="8890" b="889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5"/>
                    <a:stretch>
                      <a:fillRect/>
                    </a:stretch>
                  </pic:blipFill>
                  <pic:spPr>
                    <a:xfrm>
                      <a:off x="0" y="0"/>
                      <a:ext cx="5264150" cy="2642870"/>
                    </a:xfrm>
                    <a:prstGeom prst="rect">
                      <a:avLst/>
                    </a:prstGeom>
                    <a:noFill/>
                    <a:ln>
                      <a:noFill/>
                    </a:ln>
                  </pic:spPr>
                </pic:pic>
              </a:graphicData>
            </a:graphic>
          </wp:inline>
        </w:drawing>
      </w:r>
    </w:p>
    <w:p w14:paraId="36D85D47">
      <w:pPr>
        <w:numPr>
          <w:ilvl w:val="0"/>
          <w:numId w:val="0"/>
        </w:numPr>
        <w:ind w:leftChars="0"/>
        <w:jc w:val="left"/>
        <w:rPr>
          <w:rFonts w:hint="default"/>
          <w:b/>
          <w:bCs/>
          <w:sz w:val="24"/>
          <w:szCs w:val="24"/>
          <w:lang w:val="en-US" w:eastAsia="zh-CN"/>
        </w:rPr>
      </w:pPr>
      <w:r>
        <w:rPr>
          <w:rFonts w:hint="default"/>
          <w:b/>
          <w:bCs/>
          <w:sz w:val="24"/>
          <w:szCs w:val="24"/>
          <w:lang w:val="en-US" w:eastAsia="zh-CN"/>
        </w:rPr>
        <w:t>成绩认定流程及负责</w:t>
      </w:r>
      <w:r>
        <w:rPr>
          <w:rFonts w:hint="eastAsia"/>
          <w:b/>
          <w:bCs/>
          <w:sz w:val="24"/>
          <w:szCs w:val="24"/>
          <w:lang w:val="en-US" w:eastAsia="zh-CN"/>
        </w:rPr>
        <w:t>人</w:t>
      </w:r>
    </w:p>
    <w:p w14:paraId="5A7423FA">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院级活动只需要团总支书记认定；</w:t>
      </w:r>
    </w:p>
    <w:p w14:paraId="649E2AAD">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校级活动需要团总支书记和校团委进行认定。</w:t>
      </w:r>
    </w:p>
    <w:p w14:paraId="5F4C340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14:paraId="5D02A2A6">
      <w:pPr>
        <w:rPr>
          <w:rFonts w:hint="default"/>
          <w:b/>
          <w:bCs/>
          <w:color w:val="FF0000"/>
          <w:sz w:val="24"/>
          <w:szCs w:val="24"/>
          <w:lang w:val="en-US" w:eastAsia="zh-CN"/>
        </w:rPr>
      </w:pPr>
      <w:r>
        <w:rPr>
          <w:rFonts w:hint="eastAsia"/>
          <w:b/>
          <w:bCs/>
          <w:color w:val="FF0000"/>
          <w:sz w:val="24"/>
          <w:szCs w:val="24"/>
          <w:lang w:val="en-US" w:eastAsia="zh-CN"/>
        </w:rPr>
        <w:t>注：学生成绩在认定通过后24小时更新。</w:t>
      </w:r>
    </w:p>
    <w:p w14:paraId="3C113B9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14:paraId="5E0A4FF7">
      <w:pPr>
        <w:numPr>
          <w:ilvl w:val="0"/>
          <w:numId w:val="0"/>
        </w:numPr>
        <w:ind w:leftChars="0"/>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DejaVu Sans">
    <w:altName w:val="Times New Roman"/>
    <w:panose1 w:val="00000000000000000000"/>
    <w:charset w:val="00"/>
    <w:family w:val="roman"/>
    <w:pitch w:val="default"/>
    <w:sig w:usb0="00000000" w:usb1="00000000" w:usb2="00000000" w:usb3="00000000" w:csb0="00000000" w:csb1="00000000"/>
  </w:font>
  <w:font w:name="方正黑体_GBK">
    <w:altName w:val="微软雅黑"/>
    <w:panose1 w:val="00000000000000000000"/>
    <w:charset w:val="00"/>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CC33A2"/>
    <w:multiLevelType w:val="singleLevel"/>
    <w:tmpl w:val="8ECC33A2"/>
    <w:lvl w:ilvl="0" w:tentative="0">
      <w:start w:val="1"/>
      <w:numFmt w:val="decimal"/>
      <w:suff w:val="nothing"/>
      <w:lvlText w:val="%1."/>
      <w:lvlJc w:val="left"/>
    </w:lvl>
  </w:abstractNum>
  <w:abstractNum w:abstractNumId="1">
    <w:nsid w:val="C63AAD3D"/>
    <w:multiLevelType w:val="singleLevel"/>
    <w:tmpl w:val="C63AAD3D"/>
    <w:lvl w:ilvl="0" w:tentative="0">
      <w:start w:val="1"/>
      <w:numFmt w:val="decimal"/>
      <w:suff w:val="nothing"/>
      <w:lvlText w:val="%1、"/>
      <w:lvlJc w:val="left"/>
    </w:lvl>
  </w:abstractNum>
  <w:abstractNum w:abstractNumId="2">
    <w:nsid w:val="085A9292"/>
    <w:multiLevelType w:val="singleLevel"/>
    <w:tmpl w:val="085A9292"/>
    <w:lvl w:ilvl="0" w:tentative="0">
      <w:start w:val="2"/>
      <w:numFmt w:val="decimal"/>
      <w:suff w:val="nothing"/>
      <w:lvlText w:val="%1、"/>
      <w:lvlJc w:val="left"/>
    </w:lvl>
  </w:abstractNum>
  <w:abstractNum w:abstractNumId="3">
    <w:nsid w:val="26A7F5B3"/>
    <w:multiLevelType w:val="singleLevel"/>
    <w:tmpl w:val="26A7F5B3"/>
    <w:lvl w:ilvl="0" w:tentative="0">
      <w:start w:val="1"/>
      <w:numFmt w:val="decimal"/>
      <w:lvlText w:val="%1."/>
      <w:lvlJc w:val="left"/>
      <w:pPr>
        <w:tabs>
          <w:tab w:val="left" w:pos="312"/>
        </w:tabs>
      </w:pPr>
    </w:lvl>
  </w:abstractNum>
  <w:abstractNum w:abstractNumId="4">
    <w:nsid w:val="615FEC4B"/>
    <w:multiLevelType w:val="multilevel"/>
    <w:tmpl w:val="615FEC4B"/>
    <w:lvl w:ilvl="0" w:tentative="0">
      <w:start w:val="1"/>
      <w:numFmt w:val="decimal"/>
      <w:lvlText w:val="%1."/>
      <w:lvlJc w:val="left"/>
      <w:pPr>
        <w:ind w:left="432" w:hanging="432"/>
      </w:pPr>
      <w:rPr>
        <w:rFonts w:hint="default"/>
      </w:rPr>
    </w:lvl>
    <w:lvl w:ilvl="1" w:tentative="0">
      <w:start w:val="1"/>
      <w:numFmt w:val="decimal"/>
      <w:pStyle w:val="2"/>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iNWJkMDUyMTVjNGNmZjdmN2ZlNGExYjNiYzA3NzgifQ=="/>
  </w:docVars>
  <w:rsids>
    <w:rsidRoot w:val="2CF23234"/>
    <w:rsid w:val="0D004348"/>
    <w:rsid w:val="1C302AE5"/>
    <w:rsid w:val="21556CAB"/>
    <w:rsid w:val="23254A2A"/>
    <w:rsid w:val="2CF23234"/>
    <w:rsid w:val="50E62F3E"/>
    <w:rsid w:val="565522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numPr>
        <w:ilvl w:val="1"/>
        <w:numId w:val="1"/>
      </w:numPr>
      <w:spacing w:before="260" w:after="260" w:line="413" w:lineRule="auto"/>
      <w:outlineLvl w:val="1"/>
    </w:pPr>
    <w:rPr>
      <w:rFonts w:ascii="DejaVu Sans" w:hAnsi="DejaVu Sans" w:eastAsia="方正黑体_GBK"/>
      <w:b/>
      <w:sz w:val="32"/>
    </w:rPr>
  </w:style>
  <w:style w:type="character" w:default="1" w:styleId="5">
    <w:name w:val="Default Paragraph Font"/>
    <w:semiHidden/>
    <w:qFormat/>
    <w:uiPriority w:val="0"/>
  </w:style>
  <w:style w:type="table" w:default="1" w:styleId="4">
    <w:name w:val="Normal Table"/>
    <w:autoRedefine/>
    <w:semiHidden/>
    <w:uiPriority w:val="0"/>
    <w:tblPr>
      <w:tblCellMar>
        <w:top w:w="0" w:type="dxa"/>
        <w:left w:w="108" w:type="dxa"/>
        <w:bottom w:w="0" w:type="dxa"/>
        <w:right w:w="108" w:type="dxa"/>
      </w:tblCellMar>
    </w:tblPr>
  </w:style>
  <w:style w:type="paragraph" w:styleId="3">
    <w:name w:val="Normal (Web)"/>
    <w:basedOn w:val="1"/>
    <w:autoRedefine/>
    <w:qFormat/>
    <w:uiPriority w:val="0"/>
    <w:pPr>
      <w:spacing w:before="100" w:beforeAutospacing="1" w:after="100" w:afterAutospacing="1"/>
      <w:jc w:val="left"/>
    </w:pPr>
    <w:rPr>
      <w:kern w:val="0"/>
      <w:sz w:val="24"/>
    </w:rPr>
  </w:style>
  <w:style w:type="character" w:styleId="6">
    <w:name w:val="Strong"/>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theme" Target="theme/theme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https://p.ananas.chaoxing.com/star3/origin/9d3bf7419812cf743d7fc14becef1ae0.png" TargetMode="External"/><Relationship Id="rId17" Type="http://schemas.openxmlformats.org/officeDocument/2006/relationships/image" Target="media/image12.png"/><Relationship Id="rId16" Type="http://schemas.openxmlformats.org/officeDocument/2006/relationships/image" Target="https://p.ananas.chaoxing.com/star3/origin/d4f8998fa865c1844653e2e9992c627f.png" TargetMode="External"/><Relationship Id="rId15" Type="http://schemas.openxmlformats.org/officeDocument/2006/relationships/image" Target="media/image11.png"/><Relationship Id="rId14" Type="http://schemas.openxmlformats.org/officeDocument/2006/relationships/image" Target="https://p.ananas.chaoxing.com/star3/origin/b2e7576fa558223e9663fae673be8bd4.png" TargetMode="Externa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1229</Words>
  <Characters>1245</Characters>
  <Lines>0</Lines>
  <Paragraphs>0</Paragraphs>
  <TotalTime>0</TotalTime>
  <ScaleCrop>false</ScaleCrop>
  <LinksUpToDate>false</LinksUpToDate>
  <CharactersWithSpaces>1245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2024-03-18T06:31:00Z</dcterms:created>
  <dc:creator>是大帅哥吖</dc:creator>
  <cp:lastModifiedBy>卿</cp:lastModifiedBy>
  <dcterms:modified xsi:type="dcterms:W3CDTF">2025-04-08T05:31:21Z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04275CCE218B454A9B30200C75B7EF4B_13</vt:lpwstr>
  </property>
  <property fmtid="{D5CDD505-2E9C-101B-9397-08002B2CF9AE}" pid="4" name="KSOTemplateDocerSaveRecord">
    <vt:lpwstr>eyJoZGlkIjoiMzI1YzRmOWQyNDdkOTg1MzVmNThiYWUyOTIxZWExMDkiLCJ1c2VySWQiOiI5MDMyODUyMDgifQ==</vt:lpwstr>
  </property>
</Properties>
</file>